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Ad-Hoc Meeting 1901</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1900224</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Taipei</w:t>
      </w:r>
      <w:r>
        <w:rPr>
          <w:rFonts w:hint="eastAsia" w:eastAsia="宋体"/>
          <w:b/>
          <w:sz w:val="22"/>
          <w:szCs w:val="22"/>
          <w:lang w:val="sv-SE" w:eastAsia="zh-CN"/>
        </w:rPr>
        <w:t xml:space="preserve">, </w:t>
      </w:r>
      <w:r>
        <w:rPr>
          <w:rFonts w:hint="eastAsia" w:eastAsia="宋体"/>
          <w:b/>
          <w:sz w:val="22"/>
          <w:szCs w:val="22"/>
          <w:lang w:val="en-US" w:eastAsia="zh-CN"/>
        </w:rPr>
        <w:t>21</w:t>
      </w:r>
      <w:r>
        <w:rPr>
          <w:rFonts w:hint="eastAsia" w:eastAsia="宋体"/>
          <w:b/>
          <w:sz w:val="22"/>
          <w:szCs w:val="22"/>
          <w:vertAlign w:val="superscript"/>
          <w:lang w:val="en-US" w:eastAsia="zh-CN"/>
        </w:rPr>
        <w:t>st</w:t>
      </w:r>
      <w:r>
        <w:rPr>
          <w:rFonts w:hint="eastAsia" w:eastAsia="宋体"/>
          <w:b/>
          <w:sz w:val="22"/>
          <w:szCs w:val="22"/>
          <w:lang w:val="en-US" w:eastAsia="zh-CN"/>
        </w:rPr>
        <w:t xml:space="preserve"> - 25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January,</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bookmarkStart w:id="1" w:name="OLE_LINK12"/>
      <w:r>
        <w:rPr>
          <w:rFonts w:hint="eastAsia" w:eastAsia="宋体"/>
          <w:sz w:val="22"/>
          <w:szCs w:val="22"/>
          <w:lang w:val="en-US" w:eastAsia="zh-CN"/>
        </w:rPr>
        <w:t>Discussion on OAM functions to support RIM operation</w:t>
      </w:r>
      <w:bookmarkEnd w:id="1"/>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5.4</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hint="default"/>
          <w:lang w:val="en-US"/>
        </w:rPr>
      </w:pPr>
      <w:bookmarkStart w:id="2" w:name="OLE_LINK16"/>
      <w:bookmarkStart w:id="3" w:name="OLE_LINK1"/>
      <w:bookmarkStart w:id="4" w:name="OLE_LINK15"/>
      <w:bookmarkStart w:id="5" w:name="OLE_LINK2"/>
      <w:r>
        <w:rPr>
          <w:rFonts w:eastAsia="宋体"/>
          <w:lang w:val="en-US" w:eastAsia="zh-CN"/>
        </w:rPr>
        <w:t xml:space="preserve">The </w:t>
      </w:r>
      <w:r>
        <w:rPr>
          <w:rFonts w:hint="eastAsia" w:eastAsia="宋体"/>
          <w:lang w:val="en-US" w:eastAsia="zh-CN"/>
        </w:rPr>
        <w:t>revised W</w:t>
      </w:r>
      <w:r>
        <w:rPr>
          <w:rFonts w:eastAsia="宋体"/>
          <w:lang w:val="en-US" w:eastAsia="zh-CN"/>
        </w:rPr>
        <w:t xml:space="preserve">ID on NR </w:t>
      </w:r>
      <w:r>
        <w:rPr>
          <w:rFonts w:hint="eastAsia" w:eastAsia="宋体"/>
          <w:lang w:val="en-US" w:eastAsia="zh-CN"/>
        </w:rPr>
        <w:t xml:space="preserve">CLI (Cross Link Interference) and </w:t>
      </w:r>
      <w:r>
        <w:rPr>
          <w:rFonts w:eastAsia="宋体"/>
          <w:lang w:val="en-US" w:eastAsia="zh-CN"/>
        </w:rPr>
        <w:t>RIM (Remote Interference Management) [1] was approved in RAN#8</w:t>
      </w:r>
      <w:r>
        <w:rPr>
          <w:rFonts w:hint="eastAsia" w:eastAsia="宋体"/>
          <w:lang w:val="en-US" w:eastAsia="zh-CN"/>
        </w:rPr>
        <w:t>2</w:t>
      </w:r>
      <w:r>
        <w:rPr>
          <w:rFonts w:eastAsia="宋体"/>
          <w:lang w:val="en-US" w:eastAsia="zh-CN"/>
        </w:rPr>
        <w:t xml:space="preserve"> plenary meeting</w:t>
      </w:r>
      <w:r>
        <w:rPr>
          <w:rFonts w:hint="eastAsia" w:eastAsia="宋体"/>
          <w:lang w:val="en-US" w:eastAsia="zh-CN"/>
        </w:rPr>
        <w:t>.</w:t>
      </w:r>
      <w:r>
        <w:rPr>
          <w:rFonts w:eastAsia="宋体"/>
          <w:lang w:val="en-US" w:eastAsia="zh-CN"/>
        </w:rPr>
        <w:t xml:space="preserve"> </w:t>
      </w:r>
      <w:r>
        <w:rPr>
          <w:rFonts w:hint="eastAsia" w:eastAsia="宋体"/>
          <w:lang w:val="en-US" w:eastAsia="zh-CN"/>
        </w:rPr>
        <w:t>In RIM part, RAN1</w:t>
      </w:r>
      <w:r>
        <w:rPr>
          <w:rFonts w:eastAsia="宋体"/>
          <w:lang w:val="en-US" w:eastAsia="zh-CN"/>
        </w:rPr>
        <w:t xml:space="preserve"> aims to s</w:t>
      </w:r>
      <w:r>
        <w:rPr>
          <w:rFonts w:hint="eastAsia" w:eastAsia="宋体"/>
          <w:lang w:val="en-US" w:eastAsia="zh-CN"/>
        </w:rPr>
        <w:t xml:space="preserve">pecify RIM RS resource and configurations, and identify necessary OAM functions for RIM. </w:t>
      </w:r>
      <w:r>
        <w:rPr>
          <w:rFonts w:hint="eastAsia"/>
        </w:rPr>
        <w:t>T</w:t>
      </w:r>
      <w:r>
        <w:t xml:space="preserve">he detailed objectives for </w:t>
      </w:r>
      <w:r>
        <w:rPr>
          <w:rFonts w:hint="eastAsia" w:eastAsia="宋体"/>
          <w:lang w:val="en-US" w:eastAsia="zh-CN"/>
        </w:rPr>
        <w:t>RIM in WID</w:t>
      </w:r>
      <w:r>
        <w:rPr>
          <w:color w:val="FF0000"/>
        </w:rPr>
        <w:t xml:space="preserve"> </w:t>
      </w:r>
      <w:r>
        <w:t>are</w:t>
      </w:r>
      <w:r>
        <w:rPr>
          <w:rFonts w:hint="eastAsia" w:eastAsia="宋体"/>
          <w:lang w:val="en-US" w:eastAsia="zh-CN"/>
        </w:rPr>
        <w:t xml:space="preserve"> as follows:</w:t>
      </w:r>
    </w:p>
    <w:p>
      <w:pPr>
        <w:numPr>
          <w:ilvl w:val="0"/>
          <w:numId w:val="10"/>
        </w:numPr>
        <w:spacing w:after="0"/>
      </w:pPr>
      <w:r>
        <w:rPr>
          <w:rFonts w:hint="eastAsia"/>
        </w:rPr>
        <w:t>Specify RIM RS resource and configurations, including [RAN1]</w:t>
      </w:r>
    </w:p>
    <w:p>
      <w:pPr>
        <w:numPr>
          <w:ilvl w:val="1"/>
          <w:numId w:val="10"/>
        </w:numPr>
        <w:spacing w:after="0"/>
        <w:rPr>
          <w:color w:val="000000"/>
          <w:lang w:eastAsia="ko-KR"/>
        </w:rPr>
      </w:pPr>
      <w:r>
        <w:rPr>
          <w:color w:val="000000"/>
          <w:lang w:eastAsia="ko-KR"/>
        </w:rPr>
        <w:t>A</w:t>
      </w:r>
      <w:r>
        <w:rPr>
          <w:rFonts w:hint="eastAsia"/>
          <w:color w:val="000000"/>
          <w:lang w:eastAsia="ko-KR"/>
        </w:rPr>
        <w:t xml:space="preserve"> basic RIM-RS resource</w:t>
      </w:r>
    </w:p>
    <w:p>
      <w:pPr>
        <w:numPr>
          <w:ilvl w:val="1"/>
          <w:numId w:val="10"/>
        </w:numPr>
        <w:spacing w:after="0"/>
        <w:rPr>
          <w:color w:val="000000"/>
        </w:rPr>
      </w:pPr>
      <w:r>
        <w:rPr>
          <w:color w:val="000000"/>
        </w:rPr>
        <w:t>Configuration of RIM-RS and distinguishable RIM RS-1/2 resources, including sequence type, time and frequency transmission pattern</w:t>
      </w:r>
    </w:p>
    <w:p>
      <w:pPr>
        <w:numPr>
          <w:ilvl w:val="1"/>
          <w:numId w:val="11"/>
        </w:numPr>
        <w:snapToGrid w:val="0"/>
        <w:spacing w:after="0"/>
        <w:ind w:left="1434" w:hanging="357"/>
        <w:rPr>
          <w:color w:val="000000"/>
        </w:rPr>
      </w:pPr>
      <w:r>
        <w:rPr>
          <w:color w:val="000000"/>
        </w:rPr>
        <w:t>Determin</w:t>
      </w:r>
      <w:r>
        <w:rPr>
          <w:rFonts w:hint="eastAsia"/>
          <w:color w:val="000000"/>
          <w:lang w:eastAsia="zh-CN"/>
        </w:rPr>
        <w:t>e</w:t>
      </w:r>
      <w:r>
        <w:rPr>
          <w:color w:val="000000"/>
        </w:rPr>
        <w:t xml:space="preserve"> </w:t>
      </w:r>
      <w:r>
        <w:rPr>
          <w:rFonts w:hint="eastAsia"/>
          <w:color w:val="000000"/>
        </w:rPr>
        <w:t>gNB set identification information</w:t>
      </w:r>
      <w:r>
        <w:rPr>
          <w:color w:val="000000"/>
        </w:rPr>
        <w:t xml:space="preserve"> </w:t>
      </w:r>
      <w:r>
        <w:rPr>
          <w:rFonts w:hint="eastAsia"/>
          <w:color w:val="000000"/>
        </w:rPr>
        <w:t xml:space="preserve">through </w:t>
      </w:r>
      <w:r>
        <w:rPr>
          <w:color w:val="000000"/>
        </w:rPr>
        <w:t xml:space="preserve">detection of </w:t>
      </w:r>
      <w:r>
        <w:rPr>
          <w:rFonts w:hint="eastAsia"/>
          <w:color w:val="000000"/>
        </w:rPr>
        <w:t>RIM-RS(s)</w:t>
      </w:r>
      <w:r>
        <w:rPr>
          <w:rFonts w:hint="eastAsia" w:eastAsia="宋体"/>
          <w:color w:val="000000"/>
          <w:lang w:eastAsia="zh-CN"/>
        </w:rPr>
        <w:t xml:space="preserve"> by implicit or explicit indication. Determine further information that can be carried by the RIM-RS, such as </w:t>
      </w:r>
      <w:r>
        <w:rPr>
          <w:rFonts w:hint="eastAsia"/>
          <w:color w:val="000000"/>
        </w:rPr>
        <w:t>“</w:t>
      </w:r>
      <w:r>
        <w:rPr>
          <w:rFonts w:hint="eastAsia" w:eastAsia="DengXian"/>
          <w:color w:val="000000"/>
          <w:lang w:eastAsia="zh-CN"/>
        </w:rPr>
        <w:t>D</w:t>
      </w:r>
      <w:r>
        <w:rPr>
          <w:rFonts w:eastAsia="DengXian"/>
          <w:color w:val="000000"/>
          <w:lang w:eastAsia="zh-CN"/>
        </w:rPr>
        <w:t>ucting phenomenon exists</w:t>
      </w:r>
      <w:r>
        <w:rPr>
          <w:rFonts w:hint="eastAsia"/>
          <w:color w:val="000000"/>
        </w:rPr>
        <w:t>”</w:t>
      </w:r>
      <w:r>
        <w:rPr>
          <w:rFonts w:hint="eastAsia" w:eastAsia="DengXian"/>
          <w:color w:val="000000"/>
          <w:lang w:eastAsia="zh-CN"/>
        </w:rPr>
        <w:t>,</w:t>
      </w:r>
      <w:r>
        <w:rPr>
          <w:rFonts w:eastAsia="DengXian"/>
          <w:color w:val="000000"/>
          <w:lang w:eastAsia="zh-CN"/>
        </w:rPr>
        <w:t xml:space="preserve"> </w:t>
      </w:r>
      <w:r>
        <w:rPr>
          <w:rFonts w:hint="eastAsia"/>
          <w:color w:val="000000"/>
        </w:rPr>
        <w:t>“Enough mitigation” &amp; “Not enough mitigation”</w:t>
      </w:r>
      <w:r>
        <w:rPr>
          <w:rFonts w:hint="eastAsia" w:eastAsia="DengXian"/>
          <w:color w:val="000000"/>
          <w:lang w:eastAsia="zh-CN"/>
        </w:rPr>
        <w:t>,</w:t>
      </w:r>
      <w:r>
        <w:rPr>
          <w:rFonts w:hint="eastAsia"/>
          <w:color w:val="000000"/>
        </w:rPr>
        <w:t xml:space="preserve"> </w:t>
      </w:r>
      <w:r>
        <w:rPr>
          <w:color w:val="000000"/>
        </w:rPr>
        <w:t xml:space="preserve"> </w:t>
      </w:r>
      <w:r>
        <w:rPr>
          <w:rFonts w:hint="eastAsia" w:eastAsia="宋体"/>
          <w:color w:val="000000"/>
          <w:lang w:eastAsia="zh-CN"/>
        </w:rPr>
        <w:t xml:space="preserve"> </w:t>
      </w:r>
      <w:r>
        <w:rPr>
          <w:rFonts w:eastAsia="宋体"/>
          <w:color w:val="000000"/>
          <w:lang w:eastAsia="zh-CN"/>
        </w:rPr>
        <w:t>[</w:t>
      </w:r>
      <w:r>
        <w:rPr>
          <w:rFonts w:hint="eastAsia" w:eastAsia="宋体"/>
          <w:color w:val="000000"/>
          <w:lang w:eastAsia="zh-CN"/>
        </w:rPr>
        <w:t>RAN</w:t>
      </w:r>
      <w:r>
        <w:rPr>
          <w:rFonts w:eastAsia="宋体"/>
          <w:color w:val="000000"/>
          <w:lang w:eastAsia="zh-CN"/>
        </w:rPr>
        <w:t xml:space="preserve">1, </w:t>
      </w:r>
      <w:r>
        <w:rPr>
          <w:rFonts w:hint="eastAsia" w:eastAsia="宋体"/>
          <w:color w:val="000000"/>
          <w:lang w:eastAsia="zh-CN"/>
        </w:rPr>
        <w:t>SA5</w:t>
      </w:r>
      <w:r>
        <w:rPr>
          <w:rFonts w:eastAsia="宋体"/>
          <w:color w:val="000000"/>
          <w:lang w:eastAsia="zh-CN"/>
        </w:rPr>
        <w:t>]</w:t>
      </w:r>
    </w:p>
    <w:p>
      <w:pPr>
        <w:numPr>
          <w:ilvl w:val="0"/>
          <w:numId w:val="11"/>
        </w:numPr>
        <w:adjustRightInd/>
        <w:snapToGrid w:val="0"/>
        <w:spacing w:after="0"/>
        <w:rPr>
          <w:rFonts w:ascii="Calibri" w:hAnsi="Calibri" w:cs="Calibri"/>
          <w:color w:val="000000"/>
          <w:lang w:val="en-US" w:eastAsia="zh-CN"/>
        </w:rPr>
      </w:pPr>
      <w:r>
        <w:rPr>
          <w:rFonts w:eastAsia="宋体"/>
          <w:color w:val="000000"/>
          <w:lang w:eastAsia="zh-CN"/>
        </w:rPr>
        <w:t>S</w:t>
      </w:r>
      <w:r>
        <w:rPr>
          <w:color w:val="000000"/>
        </w:rPr>
        <w:t>pecify the inter-set RIM backhaul signalling via the core network to convey the messages of “RIM-RS detected” and “RIM-RS disappeared</w:t>
      </w:r>
      <w:r>
        <w:rPr>
          <w:rFonts w:hint="eastAsia"/>
          <w:color w:val="000000"/>
        </w:rPr>
        <w:t xml:space="preserve"> </w:t>
      </w:r>
      <w:r>
        <w:rPr>
          <w:color w:val="000000"/>
        </w:rPr>
        <w:t>[RAN3]</w:t>
      </w:r>
    </w:p>
    <w:p>
      <w:pPr>
        <w:numPr>
          <w:ilvl w:val="0"/>
          <w:numId w:val="11"/>
        </w:numPr>
        <w:adjustRightInd/>
        <w:snapToGrid w:val="0"/>
        <w:spacing w:after="0"/>
        <w:rPr>
          <w:b/>
          <w:bCs/>
          <w:lang w:val="en-US" w:eastAsia="zh-CN"/>
        </w:rPr>
      </w:pPr>
      <w:r>
        <w:rPr>
          <w:rFonts w:hint="eastAsia" w:eastAsia="DengXian"/>
          <w:lang w:val="en-US" w:eastAsia="zh-CN"/>
        </w:rPr>
        <w:t>Iden</w:t>
      </w:r>
      <w:r>
        <w:rPr>
          <w:rFonts w:eastAsia="DengXian"/>
          <w:lang w:val="en-US" w:eastAsia="zh-CN"/>
        </w:rPr>
        <w:t>tify corresponding OAM functions to support RIM operation [RAN1, RAN3].</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color w:val="000000"/>
          <w:lang w:val="en-US" w:eastAsia="zh-CN"/>
        </w:rPr>
      </w:pPr>
      <w:r>
        <w:rPr>
          <w:color w:val="000000"/>
        </w:rPr>
        <w:t xml:space="preserve">Impact on SA5 </w:t>
      </w:r>
    </w:p>
    <w:p>
      <w:pPr>
        <w:numPr>
          <w:ilvl w:val="0"/>
          <w:numId w:val="11"/>
        </w:numPr>
        <w:adjustRightInd/>
        <w:snapToGrid w:val="0"/>
        <w:spacing w:after="0"/>
        <w:rPr>
          <w:rFonts w:ascii="Calibri" w:hAnsi="Calibri" w:cs="Calibri"/>
          <w:color w:val="000000"/>
          <w:lang w:val="en-US" w:eastAsia="zh-CN"/>
        </w:rPr>
      </w:pPr>
      <w:r>
        <w:rPr>
          <w:rFonts w:hint="cs" w:eastAsia="DengXian"/>
          <w:color w:val="000000"/>
          <w:lang w:val="en-US" w:eastAsia="zh-CN"/>
        </w:rPr>
        <w:t>S</w:t>
      </w:r>
      <w:r>
        <w:rPr>
          <w:rFonts w:eastAsia="DengXian"/>
          <w:color w:val="000000"/>
          <w:lang w:val="en-US" w:eastAsia="zh-CN"/>
        </w:rPr>
        <w:t xml:space="preserve">upport </w:t>
      </w:r>
      <w:r>
        <w:rPr>
          <w:rFonts w:hint="eastAsia" w:eastAsia="DengXian"/>
          <w:color w:val="000000"/>
          <w:lang w:val="en-US" w:eastAsia="zh-CN"/>
        </w:rPr>
        <w:t>all</w:t>
      </w:r>
      <w:r>
        <w:rPr>
          <w:rFonts w:eastAsia="DengXian"/>
          <w:color w:val="000000"/>
          <w:lang w:val="en-US" w:eastAsia="zh-CN"/>
        </w:rPr>
        <w:t xml:space="preserve"> </w:t>
      </w:r>
      <w:r>
        <w:rPr>
          <w:rFonts w:hint="eastAsia" w:eastAsia="DengXian"/>
          <w:color w:val="000000"/>
          <w:lang w:val="en-US" w:eastAsia="zh-CN"/>
        </w:rPr>
        <w:t xml:space="preserve">necessary bidirectional </w:t>
      </w:r>
      <w:r>
        <w:rPr>
          <w:rFonts w:eastAsia="DengXian"/>
          <w:color w:val="000000"/>
          <w:lang w:val="en-US" w:eastAsia="zh-CN"/>
        </w:rPr>
        <w:t>informat</w:t>
      </w:r>
      <w:r>
        <w:rPr>
          <w:rFonts w:hint="eastAsia" w:eastAsia="DengXian"/>
          <w:color w:val="000000"/>
          <w:lang w:val="en-US" w:eastAsia="zh-CN"/>
        </w:rPr>
        <w:t xml:space="preserve">ion exchange with the OAM and/or unidirectional information indication/configuation by the </w:t>
      </w:r>
      <w:r>
        <w:rPr>
          <w:rFonts w:eastAsia="DengXian"/>
          <w:color w:val="000000"/>
          <w:lang w:val="en-US" w:eastAsia="zh-CN"/>
        </w:rPr>
        <w:t>OAM for</w:t>
      </w:r>
      <w:r>
        <w:rPr>
          <w:rFonts w:hint="eastAsia" w:eastAsia="DengXian"/>
          <w:color w:val="000000"/>
          <w:lang w:val="en-US" w:eastAsia="zh-CN"/>
        </w:rPr>
        <w:t xml:space="preserve"> </w:t>
      </w:r>
      <w:r>
        <w:rPr>
          <w:rFonts w:eastAsia="DengXian"/>
          <w:color w:val="000000"/>
          <w:lang w:val="en-US" w:eastAsia="zh-CN"/>
        </w:rPr>
        <w:t>RIM operation as identified by RAN1/RAN3</w:t>
      </w:r>
      <w:r>
        <w:rPr>
          <w:rFonts w:hint="eastAsia" w:eastAsia="DengXian"/>
          <w:color w:val="000000"/>
          <w:lang w:val="en-US" w:eastAsia="zh-CN"/>
        </w:rPr>
        <w:t xml:space="preserve">  </w:t>
      </w:r>
      <w:r>
        <w:rPr>
          <w:rFonts w:eastAsia="DengXian"/>
          <w:color w:val="000000"/>
          <w:lang w:val="en-US" w:eastAsia="zh-CN"/>
        </w:rPr>
        <w:t>[SA5]</w:t>
      </w:r>
    </w:p>
    <w:p>
      <w:pPr>
        <w:numPr>
          <w:ilvl w:val="0"/>
          <w:numId w:val="11"/>
        </w:numPr>
        <w:adjustRightInd/>
        <w:snapToGrid w:val="0"/>
        <w:spacing w:after="0"/>
        <w:rPr>
          <w:rFonts w:ascii="Calibri" w:hAnsi="Calibri" w:cs="Calibri"/>
          <w:color w:val="000000"/>
          <w:lang w:val="en-US" w:eastAsia="zh-CN"/>
        </w:rPr>
      </w:pPr>
      <w:r>
        <w:rPr>
          <w:rFonts w:hint="eastAsia" w:eastAsia="宋体"/>
          <w:color w:val="000000"/>
          <w:lang w:eastAsia="zh-CN"/>
        </w:rPr>
        <w:t xml:space="preserve">Support of </w:t>
      </w:r>
      <w:r>
        <w:rPr>
          <w:rFonts w:eastAsia="宋体"/>
          <w:color w:val="000000"/>
          <w:lang w:eastAsia="zh-CN"/>
        </w:rPr>
        <w:t>m</w:t>
      </w:r>
      <w:r>
        <w:rPr>
          <w:rFonts w:hint="eastAsia" w:eastAsia="宋体"/>
          <w:color w:val="000000"/>
          <w:lang w:eastAsia="zh-CN"/>
        </w:rPr>
        <w:t>ultiple configurations for basic RIM-RS transmission</w:t>
      </w:r>
      <w:r>
        <w:rPr>
          <w:rFonts w:eastAsia="宋体"/>
          <w:color w:val="000000"/>
          <w:lang w:eastAsia="zh-CN"/>
        </w:rPr>
        <w:t>, including resource and/or functionality, if not specified in RAN1</w:t>
      </w:r>
      <w:r>
        <w:rPr>
          <w:rFonts w:hint="eastAsia" w:eastAsia="宋体"/>
          <w:color w:val="000000"/>
          <w:lang w:eastAsia="zh-CN"/>
        </w:rPr>
        <w:t xml:space="preserve"> [SA5]</w:t>
      </w:r>
    </w:p>
    <w:p>
      <w:pPr>
        <w:keepNext w:val="0"/>
        <w:keepLines w:val="0"/>
        <w:pageBreakBefore w:val="0"/>
        <w:widowControl/>
        <w:kinsoku/>
        <w:wordWrap/>
        <w:overflowPunct/>
        <w:topLinePunct w:val="0"/>
        <w:autoSpaceDE/>
        <w:autoSpaceDN/>
        <w:bidi w:val="0"/>
        <w:adjustRightInd/>
        <w:snapToGrid w:val="0"/>
        <w:spacing w:before="180" w:after="0" w:line="260" w:lineRule="auto"/>
        <w:textAlignment w:val="auto"/>
        <w:outlineLvl w:val="9"/>
        <w:rPr>
          <w:rFonts w:ascii="Times New Roman" w:hAnsi="Times New Roman" w:eastAsia="Times New Roman" w:cs="Times New Roman"/>
          <w:color w:val="000000"/>
          <w:sz w:val="21"/>
          <w:szCs w:val="22"/>
        </w:rPr>
      </w:pPr>
      <w:r>
        <w:rPr>
          <w:rFonts w:ascii="Times New Roman" w:hAnsi="Times New Roman" w:eastAsia="Times New Roman" w:cs="Times New Roman"/>
          <w:color w:val="000000"/>
          <w:sz w:val="21"/>
          <w:szCs w:val="22"/>
        </w:rPr>
        <w:t>Impact on SA2</w:t>
      </w:r>
    </w:p>
    <w:p>
      <w:pPr>
        <w:numPr>
          <w:ilvl w:val="0"/>
          <w:numId w:val="12"/>
        </w:numPr>
        <w:snapToGrid w:val="0"/>
        <w:spacing w:after="0"/>
        <w:rPr>
          <w:color w:val="000000"/>
        </w:rPr>
      </w:pPr>
      <w:r>
        <w:rPr>
          <w:color w:val="000000"/>
          <w:sz w:val="14"/>
          <w:szCs w:val="14"/>
        </w:rPr>
        <w:t xml:space="preserve"> </w:t>
      </w:r>
      <w:r>
        <w:rPr>
          <w:color w:val="000000"/>
        </w:rPr>
        <w:t>If needed, coordinate with SA2 to support core-network based inter-gNB coordination solutions</w:t>
      </w:r>
      <w:r>
        <w:rPr>
          <w:rFonts w:hint="eastAsia" w:eastAsia="宋体"/>
          <w:color w:val="000000"/>
          <w:lang w:eastAsia="zh-CN"/>
        </w:rPr>
        <w:t>[SA</w:t>
      </w:r>
      <w:r>
        <w:rPr>
          <w:rFonts w:eastAsia="宋体"/>
          <w:color w:val="000000"/>
          <w:lang w:eastAsia="zh-CN"/>
        </w:rPr>
        <w:t>2</w:t>
      </w:r>
      <w:r>
        <w:rPr>
          <w:rFonts w:hint="eastAsia" w:eastAsia="宋体"/>
          <w:color w:val="000000"/>
          <w:lang w:eastAsia="zh-CN"/>
        </w:rPr>
        <w:t>]</w:t>
      </w:r>
    </w:p>
    <w:p>
      <w:pPr>
        <w:keepNext w:val="0"/>
        <w:keepLines w:val="0"/>
        <w:pageBreakBefore w:val="0"/>
        <w:widowControl w:val="0"/>
        <w:kinsoku/>
        <w:wordWrap/>
        <w:overflowPunct/>
        <w:topLinePunct w:val="0"/>
        <w:autoSpaceDE w:val="0"/>
        <w:autoSpaceDN w:val="0"/>
        <w:bidi w:val="0"/>
        <w:adjustRightInd w:val="0"/>
        <w:snapToGrid/>
        <w:spacing w:before="180" w:line="260" w:lineRule="auto"/>
        <w:jc w:val="both"/>
        <w:textAlignment w:val="auto"/>
        <w:outlineLvl w:val="9"/>
        <w:rPr>
          <w:rFonts w:eastAsia="宋体"/>
          <w:lang w:val="en-US" w:eastAsia="zh-CN"/>
        </w:rPr>
      </w:pPr>
      <w:r>
        <w:rPr>
          <w:rFonts w:hint="eastAsia" w:eastAsia="宋体"/>
          <w:highlight w:val="none"/>
          <w:lang w:val="en-US" w:eastAsia="zh-CN"/>
        </w:rPr>
        <w:t xml:space="preserve">In RAN1-94/94bis/95 meetings, some conclusions/agreements on RIM frameworks, RS design, and remote interference mitigation solutions were reached, as well as potential OAM functions in RIM procedure, all of which are captured in TR 38.866 [2]. </w:t>
      </w:r>
      <w:r>
        <w:rPr>
          <w:rFonts w:eastAsia="宋体"/>
          <w:lang w:val="en-US" w:eastAsia="zh-CN"/>
        </w:rPr>
        <w:t xml:space="preserve">In this contribution, we </w:t>
      </w:r>
      <w:r>
        <w:rPr>
          <w:rFonts w:hint="eastAsia" w:eastAsia="宋体"/>
          <w:lang w:val="en-US" w:eastAsia="zh-CN"/>
        </w:rPr>
        <w:t xml:space="preserve">further </w:t>
      </w:r>
      <w:r>
        <w:rPr>
          <w:rFonts w:eastAsia="宋体"/>
          <w:lang w:val="en-US" w:eastAsia="zh-CN"/>
        </w:rPr>
        <w:t>discuss</w:t>
      </w:r>
      <w:r>
        <w:rPr>
          <w:rFonts w:hint="eastAsia" w:eastAsia="宋体"/>
          <w:lang w:val="en-US" w:eastAsia="zh-CN"/>
        </w:rPr>
        <w:t xml:space="preserve"> necessary OAM functions and configurations for supporting RIM</w:t>
      </w:r>
      <w:r>
        <w:rPr>
          <w:rFonts w:eastAsia="宋体"/>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OAM functions</w:t>
      </w:r>
    </w:p>
    <w:p>
      <w:pPr>
        <w:jc w:val="both"/>
        <w:rPr>
          <w:rFonts w:hint="eastAsia"/>
          <w:b w:val="0"/>
          <w:bCs w:val="0"/>
          <w:color w:val="auto"/>
          <w:u w:val="none"/>
        </w:rPr>
      </w:pPr>
      <w:r>
        <w:rPr>
          <w:rFonts w:hint="eastAsia"/>
          <w:lang w:val="en-US" w:eastAsia="zh-CN"/>
        </w:rPr>
        <w:t>Base on RIM frameworks defined in TR 38.866-g00 and the discussions at previous meetings in RIM SI phase, we summarize and list several OAM functions that might be required for RIM operation, some may or may not have specification impact:</w:t>
      </w:r>
      <w:r>
        <w:rPr>
          <w:rFonts w:hint="eastAsia"/>
          <w:b w:val="0"/>
          <w:bCs w:val="0"/>
          <w:color w:val="auto"/>
          <w:u w:val="none"/>
        </w:rPr>
        <w:t xml:space="preserve"> </w:t>
      </w:r>
    </w:p>
    <w:p>
      <w:pPr>
        <w:numPr>
          <w:ilvl w:val="0"/>
          <w:numId w:val="13"/>
        </w:numPr>
        <w:ind w:left="425" w:leftChars="0" w:hanging="425" w:firstLineChars="0"/>
        <w:jc w:val="both"/>
        <w:rPr>
          <w:rFonts w:hint="eastAsia"/>
          <w:b/>
          <w:bCs/>
          <w:color w:val="auto"/>
          <w:u w:val="single"/>
        </w:rPr>
      </w:pPr>
      <w:r>
        <w:rPr>
          <w:rFonts w:hint="eastAsia" w:eastAsia="宋体"/>
          <w:b/>
          <w:bCs/>
          <w:color w:val="auto"/>
          <w:u w:val="single"/>
          <w:lang w:val="en-US" w:eastAsia="zh-CN"/>
        </w:rPr>
        <w:t>C</w:t>
      </w:r>
      <w:r>
        <w:rPr>
          <w:rFonts w:hint="eastAsia"/>
          <w:b/>
          <w:bCs/>
          <w:color w:val="auto"/>
          <w:u w:val="single"/>
        </w:rPr>
        <w:t>onfiguring set IDs and</w:t>
      </w:r>
      <w:r>
        <w:rPr>
          <w:rFonts w:hint="eastAsia" w:eastAsia="宋体"/>
          <w:b/>
          <w:bCs/>
          <w:color w:val="auto"/>
          <w:u w:val="single"/>
          <w:lang w:val="en-US" w:eastAsia="zh-CN"/>
        </w:rPr>
        <w:t>/or</w:t>
      </w:r>
      <w:r>
        <w:rPr>
          <w:rFonts w:hint="eastAsia"/>
          <w:b/>
          <w:bCs/>
          <w:color w:val="auto"/>
          <w:u w:val="single"/>
        </w:rPr>
        <w:t xml:space="preserve"> associated RIM RS resources</w:t>
      </w:r>
    </w:p>
    <w:p>
      <w:pPr>
        <w:numPr>
          <w:ilvl w:val="0"/>
          <w:numId w:val="0"/>
        </w:numPr>
        <w:ind w:leftChars="0"/>
        <w:jc w:val="both"/>
        <w:rPr>
          <w:rFonts w:hint="default"/>
          <w:b w:val="0"/>
          <w:bCs w:val="0"/>
          <w:color w:val="auto"/>
          <w:highlight w:val="none"/>
          <w:u w:val="none"/>
          <w:lang w:val="en-US"/>
        </w:rPr>
      </w:pPr>
      <w:r>
        <w:rPr>
          <w:rFonts w:hint="eastAsia"/>
          <w:highlight w:val="none"/>
        </w:rPr>
        <w:t>The</w:t>
      </w:r>
      <w:r>
        <w:rPr>
          <w:highlight w:val="none"/>
        </w:rPr>
        <w:t xml:space="preserve"> grouping of gNBs into sets, the </w:t>
      </w:r>
      <w:r>
        <w:rPr>
          <w:rFonts w:hint="eastAsia"/>
          <w:highlight w:val="none"/>
        </w:rPr>
        <w:t>set ID</w:t>
      </w:r>
      <w:r>
        <w:rPr>
          <w:highlight w:val="none"/>
        </w:rPr>
        <w:t>, the RIM-RS configuration</w:t>
      </w:r>
      <w:r>
        <w:rPr>
          <w:rFonts w:hint="eastAsia"/>
          <w:highlight w:val="none"/>
        </w:rPr>
        <w:t xml:space="preserve"> and </w:t>
      </w:r>
      <w:r>
        <w:rPr>
          <w:highlight w:val="none"/>
        </w:rPr>
        <w:t xml:space="preserve">the </w:t>
      </w:r>
      <w:r>
        <w:rPr>
          <w:rFonts w:hint="eastAsia"/>
          <w:highlight w:val="none"/>
        </w:rPr>
        <w:t>associated RIM</w:t>
      </w:r>
      <w:r>
        <w:rPr>
          <w:rFonts w:hint="eastAsia" w:eastAsia="宋体"/>
          <w:highlight w:val="none"/>
          <w:lang w:val="en-US" w:eastAsia="zh-CN"/>
        </w:rPr>
        <w:t xml:space="preserve"> </w:t>
      </w:r>
      <w:r>
        <w:rPr>
          <w:rFonts w:hint="eastAsia"/>
          <w:highlight w:val="none"/>
        </w:rPr>
        <w:t xml:space="preserve">RS radio resources </w:t>
      </w:r>
      <w:r>
        <w:rPr>
          <w:highlight w:val="none"/>
        </w:rPr>
        <w:t>for sending and/or receiving the RIM</w:t>
      </w:r>
      <w:r>
        <w:rPr>
          <w:rFonts w:hint="eastAsia" w:eastAsia="宋体"/>
          <w:highlight w:val="none"/>
          <w:lang w:val="en-US" w:eastAsia="zh-CN"/>
        </w:rPr>
        <w:t xml:space="preserve"> </w:t>
      </w:r>
      <w:r>
        <w:rPr>
          <w:highlight w:val="none"/>
        </w:rPr>
        <w:t xml:space="preserve">RS </w:t>
      </w:r>
      <w:r>
        <w:rPr>
          <w:rFonts w:hint="eastAsia"/>
          <w:highlight w:val="none"/>
        </w:rPr>
        <w:t xml:space="preserve">are </w:t>
      </w:r>
      <w:r>
        <w:rPr>
          <w:highlight w:val="none"/>
        </w:rPr>
        <w:t>performed</w:t>
      </w:r>
      <w:r>
        <w:rPr>
          <w:rFonts w:hint="eastAsia"/>
          <w:highlight w:val="none"/>
          <w:lang w:eastAsia="zh-CN"/>
        </w:rPr>
        <w:t xml:space="preserve"> </w:t>
      </w:r>
      <w:r>
        <w:rPr>
          <w:rFonts w:hint="eastAsia"/>
          <w:highlight w:val="none"/>
        </w:rPr>
        <w:t xml:space="preserve">by </w:t>
      </w:r>
      <w:r>
        <w:rPr>
          <w:highlight w:val="none"/>
        </w:rPr>
        <w:t xml:space="preserve">the </w:t>
      </w:r>
      <w:r>
        <w:rPr>
          <w:rFonts w:hint="eastAsia"/>
          <w:highlight w:val="none"/>
        </w:rPr>
        <w:t>OAM</w:t>
      </w:r>
      <w:r>
        <w:rPr>
          <w:highlight w:val="none"/>
        </w:rPr>
        <w:t xml:space="preserve"> system, </w:t>
      </w:r>
      <w:r>
        <w:rPr>
          <w:highlight w:val="none"/>
          <w:lang w:eastAsia="zh-CN"/>
        </w:rPr>
        <w:t>and these resources</w:t>
      </w:r>
      <w:r>
        <w:rPr>
          <w:rFonts w:hint="eastAsia"/>
          <w:highlight w:val="none"/>
          <w:lang w:eastAsia="zh-CN"/>
        </w:rPr>
        <w:t xml:space="preserve"> may be</w:t>
      </w:r>
      <w:r>
        <w:rPr>
          <w:highlight w:val="none"/>
          <w:lang w:eastAsia="zh-CN"/>
        </w:rPr>
        <w:t xml:space="preserve"> assigned in</w:t>
      </w:r>
      <w:r>
        <w:rPr>
          <w:rFonts w:hint="eastAsia"/>
          <w:highlight w:val="none"/>
          <w:lang w:eastAsia="zh-CN"/>
        </w:rPr>
        <w:t xml:space="preserve"> static </w:t>
      </w:r>
      <w:r>
        <w:rPr>
          <w:highlight w:val="none"/>
          <w:lang w:eastAsia="zh-CN"/>
        </w:rPr>
        <w:t>manner</w:t>
      </w:r>
      <w:r>
        <w:rPr>
          <w:rFonts w:hint="eastAsia"/>
          <w:highlight w:val="none"/>
          <w:lang w:val="en-US" w:eastAsia="zh-CN"/>
        </w:rPr>
        <w:t>.</w:t>
      </w:r>
      <w:bookmarkStart w:id="18" w:name="_GoBack"/>
      <w:bookmarkEnd w:id="18"/>
    </w:p>
    <w:p>
      <w:pPr>
        <w:numPr>
          <w:ilvl w:val="0"/>
          <w:numId w:val="13"/>
        </w:numPr>
        <w:ind w:left="425" w:leftChars="0" w:hanging="425" w:firstLineChars="0"/>
        <w:jc w:val="both"/>
        <w:rPr>
          <w:rFonts w:hint="eastAsia"/>
          <w:b/>
          <w:bCs/>
          <w:color w:val="auto"/>
          <w:highlight w:val="none"/>
          <w:u w:val="single"/>
        </w:rPr>
      </w:pPr>
      <w:r>
        <w:rPr>
          <w:rFonts w:hint="eastAsia" w:eastAsia="宋体"/>
          <w:b/>
          <w:bCs/>
          <w:color w:val="auto"/>
          <w:highlight w:val="none"/>
          <w:u w:val="single"/>
          <w:lang w:val="en-US" w:eastAsia="zh-CN"/>
        </w:rPr>
        <w:t>C</w:t>
      </w:r>
      <w:r>
        <w:rPr>
          <w:rFonts w:hint="eastAsia"/>
          <w:b/>
          <w:bCs/>
          <w:color w:val="auto"/>
          <w:highlight w:val="none"/>
          <w:u w:val="single"/>
        </w:rPr>
        <w:t>onfiguring the gNB</w:t>
      </w:r>
      <w:r>
        <w:rPr>
          <w:rFonts w:hint="eastAsia" w:eastAsia="宋体"/>
          <w:b/>
          <w:bCs/>
          <w:color w:val="auto"/>
          <w:highlight w:val="none"/>
          <w:u w:val="single"/>
          <w:lang w:val="en-US" w:eastAsia="zh-CN"/>
        </w:rPr>
        <w:t>(s)</w:t>
      </w:r>
      <w:r>
        <w:rPr>
          <w:rFonts w:hint="eastAsia"/>
          <w:b/>
          <w:bCs/>
          <w:color w:val="auto"/>
          <w:highlight w:val="none"/>
          <w:u w:val="single"/>
        </w:rPr>
        <w:t xml:space="preserve"> to start</w:t>
      </w:r>
      <w:r>
        <w:rPr>
          <w:rFonts w:hint="eastAsia" w:eastAsia="宋体"/>
          <w:b/>
          <w:bCs/>
          <w:color w:val="auto"/>
          <w:highlight w:val="none"/>
          <w:u w:val="single"/>
          <w:lang w:val="en-US" w:eastAsia="zh-CN"/>
        </w:rPr>
        <w:t xml:space="preserve"> </w:t>
      </w:r>
      <w:r>
        <w:rPr>
          <w:rFonts w:hint="eastAsia"/>
          <w:b/>
          <w:bCs/>
          <w:color w:val="auto"/>
          <w:highlight w:val="none"/>
          <w:u w:val="single"/>
        </w:rPr>
        <w:t>monitoring RIM RS</w:t>
      </w:r>
    </w:p>
    <w:p>
      <w:pPr>
        <w:numPr>
          <w:ilvl w:val="0"/>
          <w:numId w:val="0"/>
        </w:numPr>
        <w:jc w:val="both"/>
        <w:rPr>
          <w:rFonts w:hint="eastAsia" w:eastAsia="宋体"/>
          <w:b w:val="0"/>
          <w:bCs w:val="0"/>
          <w:color w:val="auto"/>
          <w:highlight w:val="none"/>
          <w:u w:val="none"/>
          <w:lang w:val="en-US" w:eastAsia="zh-CN"/>
        </w:rPr>
      </w:pPr>
      <w:r>
        <w:rPr>
          <w:rFonts w:hint="eastAsia" w:eastAsia="宋体"/>
          <w:b w:val="0"/>
          <w:bCs w:val="0"/>
          <w:color w:val="auto"/>
          <w:highlight w:val="none"/>
          <w:u w:val="none"/>
          <w:lang w:val="en-US" w:eastAsia="zh-CN"/>
        </w:rPr>
        <w:t>E.g. in Framework-0 or in Framework-1/2.1/2.2 with asymmetric IoT increase (i.e. scenario #2), the aggressor starts monitoring RIM RS (RS-1) as configured by the OAM.</w:t>
      </w:r>
    </w:p>
    <w:p>
      <w:pPr>
        <w:numPr>
          <w:ilvl w:val="0"/>
          <w:numId w:val="13"/>
        </w:numPr>
        <w:ind w:left="425" w:leftChars="0" w:hanging="425" w:firstLineChars="0"/>
        <w:jc w:val="both"/>
        <w:rPr>
          <w:rFonts w:hint="eastAsia"/>
          <w:b/>
          <w:bCs/>
          <w:color w:val="auto"/>
          <w:highlight w:val="none"/>
          <w:u w:val="single"/>
        </w:rPr>
      </w:pPr>
      <w:r>
        <w:rPr>
          <w:rFonts w:hint="eastAsia" w:eastAsia="宋体"/>
          <w:b/>
          <w:bCs/>
          <w:color w:val="auto"/>
          <w:highlight w:val="none"/>
          <w:u w:val="single"/>
          <w:lang w:val="en-US" w:eastAsia="zh-CN"/>
        </w:rPr>
        <w:t>R</w:t>
      </w:r>
      <w:r>
        <w:rPr>
          <w:rFonts w:hint="eastAsia"/>
          <w:b/>
          <w:bCs/>
          <w:color w:val="auto"/>
          <w:highlight w:val="none"/>
          <w:u w:val="single"/>
        </w:rPr>
        <w:t xml:space="preserve">eceiving the </w:t>
      </w:r>
      <w:r>
        <w:rPr>
          <w:rFonts w:hint="eastAsia" w:eastAsia="宋体"/>
          <w:b/>
          <w:bCs/>
          <w:color w:val="auto"/>
          <w:highlight w:val="none"/>
          <w:u w:val="single"/>
          <w:lang w:val="en-US" w:eastAsia="zh-CN"/>
        </w:rPr>
        <w:t>detected RIM RS, the measured RI, or</w:t>
      </w:r>
      <w:r>
        <w:rPr>
          <w:rFonts w:hint="eastAsia"/>
          <w:b/>
          <w:bCs/>
          <w:color w:val="auto"/>
          <w:highlight w:val="none"/>
          <w:u w:val="single"/>
        </w:rPr>
        <w:t xml:space="preserve"> </w:t>
      </w:r>
      <w:r>
        <w:rPr>
          <w:rFonts w:hint="eastAsia" w:eastAsia="宋体"/>
          <w:b/>
          <w:bCs/>
          <w:color w:val="auto"/>
          <w:highlight w:val="none"/>
          <w:u w:val="single"/>
          <w:lang w:val="en-US" w:eastAsia="zh-CN"/>
        </w:rPr>
        <w:t>the number of interfered resources from the gNB(s)</w:t>
      </w:r>
    </w:p>
    <w:p>
      <w:pPr>
        <w:numPr>
          <w:ilvl w:val="0"/>
          <w:numId w:val="0"/>
        </w:numPr>
        <w:jc w:val="both"/>
        <w:rPr>
          <w:rFonts w:hint="default" w:eastAsia="宋体"/>
          <w:b w:val="0"/>
          <w:bCs w:val="0"/>
          <w:color w:val="auto"/>
          <w:highlight w:val="none"/>
          <w:u w:val="none"/>
          <w:lang w:val="en-US" w:eastAsia="zh-CN"/>
        </w:rPr>
      </w:pPr>
      <w:r>
        <w:rPr>
          <w:rFonts w:hint="eastAsia" w:eastAsia="宋体"/>
          <w:b w:val="0"/>
          <w:bCs w:val="0"/>
          <w:color w:val="auto"/>
          <w:highlight w:val="none"/>
          <w:u w:val="none"/>
          <w:lang w:val="en-US" w:eastAsia="zh-CN"/>
        </w:rPr>
        <w:t xml:space="preserve">E.g. in Framework-0, Once RIM </w:t>
      </w:r>
      <w:r>
        <w:rPr>
          <w:rFonts w:hint="eastAsia"/>
          <w:highlight w:val="none"/>
          <w:lang w:eastAsia="zh-CN"/>
        </w:rPr>
        <w:t>RS is detected</w:t>
      </w:r>
      <w:r>
        <w:rPr>
          <w:rFonts w:hint="eastAsia"/>
          <w:highlight w:val="none"/>
          <w:lang w:val="en-US" w:eastAsia="zh-CN"/>
        </w:rPr>
        <w:t xml:space="preserve">, </w:t>
      </w:r>
      <w:r>
        <w:rPr>
          <w:rFonts w:hint="eastAsia" w:eastAsia="宋体"/>
          <w:b w:val="0"/>
          <w:bCs w:val="0"/>
          <w:color w:val="auto"/>
          <w:highlight w:val="none"/>
          <w:u w:val="none"/>
          <w:lang w:val="en-US" w:eastAsia="zh-CN"/>
        </w:rPr>
        <w:t xml:space="preserve">the aggressor reports the detected RIM RS (as well as the detected gNB set ID carried by the RS, if it has this ability) to the OAM and waits for the configured RIM mitigation scheme from the OAM. For Framework-1, 2.1 and 2.2, when atmospheric duct interference is detected by the victim, the victim reports the remote interference to OAM, then OAM indicates the potential aggressor gNBs to start the RIM RS monitoring. </w:t>
      </w:r>
    </w:p>
    <w:p>
      <w:pPr>
        <w:numPr>
          <w:ilvl w:val="0"/>
          <w:numId w:val="13"/>
        </w:numPr>
        <w:ind w:left="425" w:leftChars="0" w:hanging="425" w:firstLineChars="0"/>
        <w:jc w:val="both"/>
        <w:rPr>
          <w:rFonts w:hint="eastAsia" w:eastAsia="宋体"/>
          <w:b/>
          <w:bCs/>
          <w:color w:val="auto"/>
          <w:highlight w:val="none"/>
          <w:u w:val="single"/>
          <w:lang w:val="en-US" w:eastAsia="zh-CN"/>
        </w:rPr>
      </w:pPr>
      <w:r>
        <w:rPr>
          <w:rFonts w:hint="eastAsia" w:eastAsia="宋体"/>
          <w:b/>
          <w:bCs/>
          <w:color w:val="auto"/>
          <w:highlight w:val="none"/>
          <w:u w:val="single"/>
          <w:lang w:val="en-US" w:eastAsia="zh-CN"/>
        </w:rPr>
        <w:t>Configuring RIM mitigation scheme to the gNB(s)</w:t>
      </w:r>
    </w:p>
    <w:p>
      <w:pPr>
        <w:numPr>
          <w:ilvl w:val="0"/>
          <w:numId w:val="0"/>
        </w:numPr>
        <w:ind w:leftChars="0"/>
        <w:jc w:val="both"/>
        <w:rPr>
          <w:rFonts w:hint="default" w:eastAsia="宋体"/>
          <w:b w:val="0"/>
          <w:bCs w:val="0"/>
          <w:color w:val="auto"/>
          <w:highlight w:val="none"/>
          <w:u w:val="none"/>
          <w:lang w:val="en-US" w:eastAsia="zh-CN"/>
        </w:rPr>
      </w:pPr>
      <w:r>
        <w:rPr>
          <w:rFonts w:hint="eastAsia" w:eastAsia="宋体"/>
          <w:b w:val="0"/>
          <w:bCs w:val="0"/>
          <w:color w:val="auto"/>
          <w:highlight w:val="none"/>
          <w:u w:val="none"/>
          <w:lang w:val="en-US" w:eastAsia="zh-CN"/>
        </w:rPr>
        <w:t xml:space="preserve">E.g. in Framework-0 or other frameworks, the OAM can pre-configure the non-overlapped frequency-domain resources used for DL and UL to gNBs for the situation when remote interference is present, if frequency-domain based solutions are adopted. Noted that almost all interference schemes (including time/frequency/spatial/power-domain based) provided in </w:t>
      </w:r>
      <w:r>
        <w:rPr>
          <w:rFonts w:hint="eastAsia"/>
          <w:highlight w:val="none"/>
          <w:lang w:val="en-US" w:eastAsia="zh-CN"/>
        </w:rPr>
        <w:t>TR 38.866-</w:t>
      </w:r>
      <w:r>
        <w:rPr>
          <w:rFonts w:hint="eastAsia"/>
          <w:sz w:val="20"/>
          <w:szCs w:val="20"/>
          <w:lang w:val="en-US" w:eastAsia="zh-CN"/>
        </w:rPr>
        <w:t>16.0.0</w:t>
      </w:r>
      <w:r>
        <w:rPr>
          <w:rFonts w:hint="eastAsia" w:eastAsia="宋体"/>
          <w:b w:val="0"/>
          <w:bCs w:val="0"/>
          <w:color w:val="auto"/>
          <w:highlight w:val="none"/>
          <w:u w:val="none"/>
          <w:lang w:val="en-US" w:eastAsia="zh-CN"/>
        </w:rPr>
        <w:t xml:space="preserve"> have no spec impact. Accordingly, this OAM function can be achieved by implementation.</w:t>
      </w:r>
    </w:p>
    <w:p>
      <w:pPr>
        <w:numPr>
          <w:ilvl w:val="0"/>
          <w:numId w:val="13"/>
        </w:numPr>
        <w:ind w:left="425" w:leftChars="0" w:hanging="425" w:firstLineChars="0"/>
        <w:jc w:val="both"/>
        <w:rPr>
          <w:rFonts w:hint="eastAsia" w:eastAsia="宋体"/>
          <w:b/>
          <w:bCs/>
          <w:color w:val="auto"/>
          <w:highlight w:val="none"/>
          <w:u w:val="single"/>
          <w:lang w:val="en-US" w:eastAsia="zh-CN"/>
        </w:rPr>
      </w:pPr>
      <w:r>
        <w:rPr>
          <w:rFonts w:hint="eastAsia" w:eastAsia="宋体"/>
          <w:b/>
          <w:bCs/>
          <w:color w:val="auto"/>
          <w:highlight w:val="none"/>
          <w:u w:val="single"/>
          <w:lang w:val="en-US" w:eastAsia="zh-CN"/>
        </w:rPr>
        <w:t>C</w:t>
      </w:r>
      <w:r>
        <w:rPr>
          <w:rFonts w:hint="eastAsia"/>
          <w:b/>
          <w:bCs/>
          <w:color w:val="auto"/>
          <w:highlight w:val="none"/>
          <w:u w:val="single"/>
        </w:rPr>
        <w:t>onfiguring the gNB</w:t>
      </w:r>
      <w:r>
        <w:rPr>
          <w:rFonts w:hint="eastAsia" w:eastAsia="宋体"/>
          <w:b/>
          <w:bCs/>
          <w:color w:val="auto"/>
          <w:highlight w:val="none"/>
          <w:u w:val="single"/>
          <w:lang w:val="en-US" w:eastAsia="zh-CN"/>
        </w:rPr>
        <w:t>(s)</w:t>
      </w:r>
      <w:r>
        <w:rPr>
          <w:rFonts w:hint="eastAsia"/>
          <w:b/>
          <w:bCs/>
          <w:color w:val="auto"/>
          <w:highlight w:val="none"/>
          <w:u w:val="single"/>
        </w:rPr>
        <w:t xml:space="preserve"> to stop</w:t>
      </w:r>
      <w:r>
        <w:rPr>
          <w:rFonts w:hint="eastAsia" w:eastAsia="宋体"/>
          <w:b/>
          <w:bCs/>
          <w:color w:val="auto"/>
          <w:highlight w:val="none"/>
          <w:u w:val="single"/>
          <w:lang w:val="en-US" w:eastAsia="zh-CN"/>
        </w:rPr>
        <w:t xml:space="preserve"> RS monitoring and restore original configuration</w:t>
      </w:r>
    </w:p>
    <w:p>
      <w:pPr>
        <w:numPr>
          <w:ilvl w:val="0"/>
          <w:numId w:val="0"/>
        </w:numPr>
        <w:ind w:leftChars="0"/>
        <w:jc w:val="both"/>
        <w:rPr>
          <w:rFonts w:hint="default" w:eastAsia="宋体"/>
          <w:b w:val="0"/>
          <w:bCs w:val="0"/>
          <w:color w:val="auto"/>
          <w:highlight w:val="none"/>
          <w:u w:val="none"/>
          <w:lang w:val="en-US" w:eastAsia="zh-CN"/>
        </w:rPr>
      </w:pPr>
      <w:r>
        <w:rPr>
          <w:rFonts w:hint="eastAsia" w:eastAsia="宋体"/>
          <w:b w:val="0"/>
          <w:bCs w:val="0"/>
          <w:color w:val="auto"/>
          <w:highlight w:val="none"/>
          <w:u w:val="none"/>
          <w:lang w:val="en-US" w:eastAsia="zh-CN"/>
        </w:rPr>
        <w:t>E.g. in Framework-0, OAM stops RIM RS monitoring and restores original configuration at aggressor side and stop RS transmission at victim side.</w:t>
      </w:r>
    </w:p>
    <w:p>
      <w:pPr>
        <w:jc w:val="both"/>
        <w:rPr>
          <w:rFonts w:hint="eastAsia"/>
          <w:lang w:val="en-US" w:eastAsia="zh-CN"/>
        </w:rPr>
      </w:pPr>
      <w:r>
        <w:rPr>
          <w:rFonts w:hint="eastAsia"/>
          <w:lang w:val="en-US" w:eastAsia="zh-CN"/>
        </w:rPr>
        <w:t xml:space="preserve">From RAN1 perspective, only OAM function.a (except gNB sets grouping in it) among above five functions has specification impacts on RAN1. RAN1 should decide exactly which OAM messages or signalings need to be introduced  for OAM function.a. </w:t>
      </w:r>
    </w:p>
    <w:p>
      <w:pPr>
        <w:jc w:val="both"/>
        <w:rPr>
          <w:rFonts w:hint="default" w:eastAsia="宋体"/>
          <w:i/>
          <w:iCs/>
          <w:lang w:val="en-US" w:eastAsia="zh-CN"/>
        </w:rPr>
      </w:pPr>
      <w:r>
        <w:rPr>
          <w:rFonts w:hint="eastAsia" w:eastAsia="宋体"/>
          <w:b/>
          <w:bCs/>
          <w:lang w:val="en-US" w:eastAsia="zh-CN"/>
        </w:rPr>
        <w:t>Proposal 1</w:t>
      </w:r>
      <w:r>
        <w:rPr>
          <w:rFonts w:eastAsia="宋体"/>
          <w:b/>
          <w:bCs/>
          <w:lang w:val="en-US" w:eastAsia="zh-CN"/>
        </w:rPr>
        <w:t xml:space="preserve">: </w:t>
      </w:r>
      <w:r>
        <w:rPr>
          <w:rFonts w:hint="eastAsia" w:eastAsia="宋体"/>
          <w:b w:val="0"/>
          <w:bCs w:val="0"/>
          <w:i/>
          <w:iCs/>
          <w:lang w:val="en-US" w:eastAsia="zh-CN"/>
        </w:rPr>
        <w:t xml:space="preserve">RAN1 </w:t>
      </w:r>
      <w:r>
        <w:rPr>
          <w:rFonts w:hint="eastAsia"/>
          <w:b w:val="0"/>
          <w:bCs w:val="0"/>
          <w:i/>
          <w:iCs/>
          <w:lang w:val="en-US" w:eastAsia="zh-CN"/>
        </w:rPr>
        <w:t>should identify exactly which OAM signalings need to be introduced to</w:t>
      </w:r>
      <w:r>
        <w:rPr>
          <w:rFonts w:hint="eastAsia" w:ascii="Times New Roman" w:hAnsi="Times New Roman" w:eastAsia="宋体" w:cs="Times New Roman"/>
          <w:b w:val="0"/>
          <w:bCs w:val="0"/>
          <w:i/>
          <w:iCs/>
          <w:sz w:val="21"/>
          <w:szCs w:val="22"/>
          <w:lang w:val="en-US" w:eastAsia="zh-CN"/>
        </w:rPr>
        <w:t xml:space="preserve"> support c</w:t>
      </w:r>
      <w:r>
        <w:rPr>
          <w:rFonts w:hint="eastAsia" w:eastAsia="宋体"/>
          <w:b w:val="0"/>
          <w:bCs w:val="0"/>
          <w:i/>
          <w:iCs/>
          <w:lang w:val="en-US" w:eastAsia="zh-CN"/>
        </w:rPr>
        <w:t>onfiguring set IDs and/or associated RIM RS resources as one of OAM functions.</w:t>
      </w:r>
    </w:p>
    <w:p>
      <w:pPr>
        <w:pStyle w:val="2"/>
        <w:jc w:val="both"/>
        <w:rPr>
          <w:rFonts w:eastAsia="宋体" w:cs="Arial"/>
          <w:b/>
          <w:sz w:val="28"/>
          <w:szCs w:val="28"/>
          <w:lang w:eastAsia="zh-CN"/>
        </w:rPr>
      </w:pPr>
      <w:r>
        <w:rPr>
          <w:rFonts w:hint="eastAsia" w:eastAsia="宋体" w:cs="Arial"/>
          <w:b/>
          <w:sz w:val="28"/>
          <w:szCs w:val="28"/>
          <w:lang w:val="en-US" w:eastAsia="zh-CN"/>
        </w:rPr>
        <w:t xml:space="preserve"> OAM configurations</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RIM RS-1 </w:t>
      </w:r>
      <w:r>
        <w:rPr>
          <w:rFonts w:hint="eastAsia" w:ascii="Times New Roman" w:hAnsi="Times New Roman" w:cs="Times New Roman"/>
          <w:sz w:val="20"/>
          <w:szCs w:val="20"/>
          <w:lang w:val="en-US" w:eastAsia="zh-CN"/>
        </w:rPr>
        <w:t xml:space="preserve">(exists in all frameworks, but in Framework - 0/2.1/2.2 named as RS) </w:t>
      </w:r>
      <w:r>
        <w:rPr>
          <w:rFonts w:hint="default" w:ascii="Times New Roman" w:hAnsi="Times New Roman" w:cs="Times New Roman"/>
          <w:sz w:val="20"/>
          <w:szCs w:val="20"/>
          <w:lang w:val="en-US" w:eastAsia="zh-CN"/>
        </w:rPr>
        <w:t>is transmitted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by </w:t>
      </w:r>
      <w:r>
        <w:rPr>
          <w:rFonts w:hint="eastAsia" w:ascii="Times New Roman" w:hAnsi="Times New Roman" w:cs="Times New Roman"/>
          <w:sz w:val="20"/>
          <w:szCs w:val="20"/>
          <w:lang w:val="en-US" w:eastAsia="zh-CN"/>
        </w:rPr>
        <w:t xml:space="preserve">the victim to </w:t>
      </w:r>
      <w:r>
        <w:rPr>
          <w:rFonts w:hint="default" w:ascii="Times New Roman" w:hAnsi="Times New Roman" w:cs="Times New Roman"/>
          <w:sz w:val="20"/>
          <w:szCs w:val="20"/>
          <w:lang w:val="en-US" w:eastAsia="zh-CN"/>
        </w:rPr>
        <w:t xml:space="preserve">the aggressor for the following functions: </w:t>
      </w:r>
    </w:p>
    <w:p>
      <w:pPr>
        <w:pStyle w:val="62"/>
        <w:pageBreakBefore w:val="0"/>
        <w:widowControl w:val="0"/>
        <w:numPr>
          <w:ilvl w:val="0"/>
          <w:numId w:val="14"/>
        </w:numPr>
        <w:kinsoku/>
        <w:wordWrap/>
        <w:overflowPunct/>
        <w:topLinePunct w:val="0"/>
        <w:autoSpaceDE/>
        <w:autoSpaceDN/>
        <w:bidi w:val="0"/>
        <w:adjustRightInd/>
        <w:snapToGrid/>
        <w:spacing w:after="60" w:line="260" w:lineRule="auto"/>
        <w:ind w:left="425" w:leftChars="0" w:hanging="425" w:firstLineChars="0"/>
        <w:jc w:val="both"/>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Being able to provide information whether the atmospheric ducting phenomenon exists</w:t>
      </w:r>
    </w:p>
    <w:p>
      <w:pPr>
        <w:pageBreakBefore w:val="0"/>
        <w:widowControl w:val="0"/>
        <w:numPr>
          <w:ilvl w:val="0"/>
          <w:numId w:val="14"/>
        </w:numPr>
        <w:kinsoku/>
        <w:wordWrap/>
        <w:overflowPunct/>
        <w:topLinePunct w:val="0"/>
        <w:autoSpaceDE/>
        <w:autoSpaceDN/>
        <w:bidi w:val="0"/>
        <w:adjustRightInd/>
        <w:snapToGrid/>
        <w:spacing w:after="60" w:line="260" w:lineRule="auto"/>
        <w:ind w:left="425" w:leftChars="0" w:hanging="425" w:firstLineChars="0"/>
        <w:jc w:val="both"/>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Being able to assist the </w:t>
      </w:r>
      <w:r>
        <w:rPr>
          <w:rFonts w:hint="default" w:ascii="Times New Roman" w:hAnsi="Times New Roman" w:cs="Times New Roman"/>
          <w:sz w:val="20"/>
          <w:szCs w:val="20"/>
          <w:lang w:val="en-US" w:eastAsia="zh-CN"/>
        </w:rPr>
        <w:t xml:space="preserve">interfering gNB </w:t>
      </w:r>
      <w:r>
        <w:rPr>
          <w:rFonts w:hint="default" w:ascii="Times New Roman" w:hAnsi="Times New Roman" w:cs="Times New Roman"/>
          <w:sz w:val="20"/>
          <w:szCs w:val="20"/>
          <w:lang w:eastAsia="zh-CN"/>
        </w:rPr>
        <w:t xml:space="preserve">to identify how many UL OFDM symbols at </w:t>
      </w:r>
      <w:r>
        <w:rPr>
          <w:rFonts w:hint="default" w:ascii="Times New Roman" w:hAnsi="Times New Roman" w:cs="Times New Roman"/>
          <w:sz w:val="20"/>
          <w:szCs w:val="20"/>
          <w:lang w:val="en-US" w:eastAsia="zh-CN"/>
        </w:rPr>
        <w:t xml:space="preserve">the interfered gNB </w:t>
      </w:r>
      <w:r>
        <w:rPr>
          <w:rFonts w:hint="default" w:ascii="Times New Roman" w:hAnsi="Times New Roman" w:cs="Times New Roman"/>
          <w:sz w:val="20"/>
          <w:szCs w:val="20"/>
          <w:lang w:eastAsia="zh-CN"/>
        </w:rPr>
        <w:t>it impacted.</w:t>
      </w:r>
    </w:p>
    <w:p>
      <w:pPr>
        <w:pageBreakBefore w:val="0"/>
        <w:widowControl w:val="0"/>
        <w:numPr>
          <w:ilvl w:val="0"/>
          <w:numId w:val="14"/>
        </w:numPr>
        <w:kinsoku/>
        <w:wordWrap/>
        <w:overflowPunct/>
        <w:topLinePunct w:val="0"/>
        <w:autoSpaceDE/>
        <w:autoSpaceDN/>
        <w:bidi w:val="0"/>
        <w:adjustRightInd/>
        <w:snapToGrid/>
        <w:spacing w:after="60" w:line="260" w:lineRule="auto"/>
        <w:ind w:left="425" w:leftChars="0" w:hanging="425" w:firstLineChars="0"/>
        <w:jc w:val="both"/>
        <w:textAlignment w:val="auto"/>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Being able to carry enough information to enable the information exchange through backhaul (e.g. </w:t>
      </w:r>
      <w:r>
        <w:rPr>
          <w:rFonts w:hint="default" w:ascii="Times New Roman" w:hAnsi="Times New Roman" w:cs="Times New Roman"/>
          <w:sz w:val="20"/>
          <w:szCs w:val="20"/>
          <w:lang w:val="en-US" w:eastAsia="zh-CN"/>
        </w:rPr>
        <w:t xml:space="preserve">gNB </w:t>
      </w:r>
      <w:r>
        <w:rPr>
          <w:rFonts w:hint="default" w:ascii="Times New Roman" w:hAnsi="Times New Roman" w:cs="Times New Roman"/>
          <w:sz w:val="20"/>
          <w:szCs w:val="20"/>
          <w:lang w:eastAsia="zh-CN"/>
        </w:rPr>
        <w:t>set ID).</w:t>
      </w:r>
    </w:p>
    <w:p>
      <w:pPr>
        <w:pageBreakBefore w:val="0"/>
        <w:widowControl w:val="0"/>
        <w:numPr>
          <w:ilvl w:val="0"/>
          <w:numId w:val="14"/>
        </w:numPr>
        <w:kinsoku/>
        <w:wordWrap/>
        <w:overflowPunct/>
        <w:topLinePunct w:val="0"/>
        <w:autoSpaceDE/>
        <w:autoSpaceDN/>
        <w:bidi w:val="0"/>
        <w:adjustRightInd/>
        <w:snapToGrid/>
        <w:spacing w:after="180" w:line="260" w:lineRule="auto"/>
        <w:ind w:left="425" w:leftChars="0" w:hanging="425" w:firstLineChars="0"/>
        <w:jc w:val="both"/>
        <w:textAlignment w:val="auto"/>
        <w:outlineLvl w:val="9"/>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w:t>
      </w:r>
      <w:r>
        <w:rPr>
          <w:rFonts w:hint="default" w:ascii="Times New Roman" w:hAnsi="Times New Roman" w:eastAsia="宋体" w:cs="Times New Roman"/>
          <w:color w:val="000000"/>
          <w:sz w:val="20"/>
          <w:szCs w:val="20"/>
          <w:lang w:eastAsia="zh-CN"/>
        </w:rPr>
        <w:t>arr</w:t>
      </w:r>
      <w:r>
        <w:rPr>
          <w:rFonts w:hint="default" w:ascii="Times New Roman" w:hAnsi="Times New Roman" w:eastAsia="宋体" w:cs="Times New Roman"/>
          <w:color w:val="000000"/>
          <w:sz w:val="20"/>
          <w:szCs w:val="20"/>
          <w:lang w:val="en-US" w:eastAsia="zh-CN"/>
        </w:rPr>
        <w:t xml:space="preserve">ying </w:t>
      </w:r>
      <w:r>
        <w:rPr>
          <w:rFonts w:hint="eastAsia" w:eastAsia="宋体"/>
          <w:color w:val="000000"/>
          <w:sz w:val="20"/>
          <w:szCs w:val="20"/>
          <w:lang w:eastAsia="zh-CN"/>
        </w:rPr>
        <w:t xml:space="preserve">further </w:t>
      </w:r>
      <w:r>
        <w:rPr>
          <w:rFonts w:hint="default" w:ascii="Times New Roman" w:hAnsi="Times New Roman" w:eastAsia="宋体" w:cs="Times New Roman"/>
          <w:color w:val="000000"/>
          <w:sz w:val="20"/>
          <w:szCs w:val="20"/>
          <w:lang w:val="en-US" w:eastAsia="zh-CN"/>
        </w:rPr>
        <w:t>information</w:t>
      </w:r>
      <w:r>
        <w:rPr>
          <w:rFonts w:hint="default" w:ascii="Times New Roman" w:hAnsi="Times New Roman" w:eastAsia="宋体" w:cs="Times New Roman"/>
          <w:color w:val="000000"/>
          <w:sz w:val="20"/>
          <w:szCs w:val="20"/>
          <w:lang w:eastAsia="zh-CN"/>
        </w:rPr>
        <w:t xml:space="preserve">, </w:t>
      </w:r>
      <w:r>
        <w:rPr>
          <w:rFonts w:hint="default" w:ascii="Times New Roman" w:hAnsi="Times New Roman" w:eastAsia="宋体" w:cs="Times New Roman"/>
          <w:color w:val="000000"/>
          <w:sz w:val="20"/>
          <w:szCs w:val="20"/>
          <w:lang w:val="en-US" w:eastAsia="zh-CN"/>
        </w:rPr>
        <w:t>such as one or more of the following information</w:t>
      </w:r>
      <w:r>
        <w:rPr>
          <w:rFonts w:hint="default" w:ascii="Times New Roman" w:hAnsi="Times New Roman" w:cs="Times New Roman"/>
          <w:color w:val="000000"/>
          <w:sz w:val="20"/>
          <w:szCs w:val="20"/>
          <w:lang w:val="en-US" w:eastAsia="zh-CN"/>
        </w:rPr>
        <w:t xml:space="preserve"> </w:t>
      </w:r>
      <w:r>
        <w:rPr>
          <w:rFonts w:hint="default" w:ascii="Times New Roman" w:hAnsi="Times New Roman" w:eastAsia="DengXian" w:cs="Times New Roman"/>
          <w:color w:val="000000"/>
          <w:sz w:val="20"/>
          <w:szCs w:val="20"/>
          <w:lang w:val="en-US" w:eastAsia="zh-CN"/>
        </w:rPr>
        <w:t>“</w:t>
      </w:r>
      <w:r>
        <w:rPr>
          <w:rFonts w:hint="default" w:ascii="Times New Roman" w:hAnsi="Times New Roman" w:cs="Times New Roman"/>
          <w:color w:val="000000"/>
          <w:sz w:val="20"/>
          <w:szCs w:val="20"/>
        </w:rPr>
        <w:t>Enough mitigation</w:t>
      </w:r>
      <w:r>
        <w:rPr>
          <w:rFonts w:hint="default" w:ascii="Times New Roman" w:hAnsi="Times New Roman" w:cs="Times New Roman"/>
          <w:color w:val="000000"/>
          <w:sz w:val="20"/>
          <w:szCs w:val="20"/>
          <w:lang w:val="en-US" w:eastAsia="zh-CN"/>
        </w:rPr>
        <w:t>”</w:t>
      </w:r>
      <w:r>
        <w:rPr>
          <w:rFonts w:hint="default" w:ascii="Times New Roman" w:hAnsi="Times New Roman" w:cs="Times New Roman"/>
          <w:color w:val="000000"/>
          <w:sz w:val="20"/>
          <w:szCs w:val="20"/>
        </w:rPr>
        <w:t xml:space="preserve"> </w:t>
      </w:r>
      <w:r>
        <w:rPr>
          <w:rFonts w:hint="eastAsia" w:ascii="Times New Roman" w:hAnsi="Times New Roman" w:eastAsia="DengXian" w:cs="Times New Roman"/>
          <w:color w:val="000000"/>
          <w:sz w:val="20"/>
          <w:szCs w:val="20"/>
          <w:lang w:val="en-US" w:eastAsia="zh-CN"/>
        </w:rPr>
        <w:t>&amp;</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szCs w:val="20"/>
          <w:lang w:val="en-US" w:eastAsia="zh-CN"/>
        </w:rPr>
        <w:t>“</w:t>
      </w:r>
      <w:r>
        <w:rPr>
          <w:rFonts w:hint="default" w:ascii="Times New Roman" w:hAnsi="Times New Roman" w:cs="Times New Roman"/>
          <w:color w:val="000000"/>
          <w:sz w:val="20"/>
          <w:szCs w:val="20"/>
        </w:rPr>
        <w:t>Not enough mitigation</w:t>
      </w:r>
      <w:r>
        <w:rPr>
          <w:rFonts w:hint="default" w:ascii="Times New Roman" w:hAnsi="Times New Roman" w:cs="Times New Roman"/>
          <w:color w:val="000000"/>
          <w:sz w:val="20"/>
          <w:szCs w:val="20"/>
          <w:lang w:val="en-US" w:eastAsia="zh-CN"/>
        </w:rPr>
        <w:t>”</w:t>
      </w:r>
      <w:r>
        <w:rPr>
          <w:rFonts w:hint="eastAsia" w:ascii="Times New Roman" w:hAnsi="Times New Roman" w:cs="Times New Roman"/>
          <w:sz w:val="20"/>
          <w:szCs w:val="20"/>
          <w:lang w:val="en-US" w:eastAsia="zh-CN"/>
        </w:rPr>
        <w:t>.</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RIM</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RS-2 </w:t>
      </w:r>
      <w:r>
        <w:rPr>
          <w:rFonts w:hint="eastAsia" w:ascii="Times New Roman" w:hAnsi="Times New Roman" w:cs="Times New Roman"/>
          <w:sz w:val="20"/>
          <w:szCs w:val="20"/>
          <w:lang w:val="en-US" w:eastAsia="zh-CN"/>
        </w:rPr>
        <w:t xml:space="preserve">(in Framework - 1) </w:t>
      </w:r>
      <w:r>
        <w:rPr>
          <w:rFonts w:hint="default" w:ascii="Times New Roman" w:hAnsi="Times New Roman" w:cs="Times New Roman"/>
          <w:sz w:val="20"/>
          <w:szCs w:val="20"/>
          <w:lang w:val="en-US" w:eastAsia="zh-CN"/>
        </w:rPr>
        <w:t>is transmitted by the aggressor</w:t>
      </w:r>
      <w:r>
        <w:rPr>
          <w:rFonts w:hint="eastAsia" w:ascii="Times New Roman" w:hAnsi="Times New Roman" w:cs="Times New Roman"/>
          <w:sz w:val="20"/>
          <w:szCs w:val="20"/>
          <w:lang w:val="en-US" w:eastAsia="zh-CN"/>
        </w:rPr>
        <w:t xml:space="preserve"> to the victim</w:t>
      </w:r>
      <w:r>
        <w:rPr>
          <w:rFonts w:hint="default" w:ascii="Times New Roman" w:hAnsi="Times New Roman" w:cs="Times New Roman"/>
          <w:sz w:val="20"/>
          <w:szCs w:val="20"/>
          <w:lang w:val="en-US" w:eastAsia="zh-CN"/>
        </w:rPr>
        <w:t xml:space="preserve"> for the following functions: </w:t>
      </w:r>
    </w:p>
    <w:p>
      <w:pPr>
        <w:pStyle w:val="62"/>
        <w:keepNext/>
        <w:keepLines/>
        <w:pageBreakBefore w:val="0"/>
        <w:widowControl w:val="0"/>
        <w:numPr>
          <w:ilvl w:val="0"/>
          <w:numId w:val="15"/>
        </w:numPr>
        <w:kinsoku/>
        <w:wordWrap/>
        <w:overflowPunct/>
        <w:topLinePunct w:val="0"/>
        <w:autoSpaceDE/>
        <w:autoSpaceDN/>
        <w:bidi w:val="0"/>
        <w:adjustRightInd/>
        <w:snapToGrid/>
        <w:spacing w:after="180" w:line="260" w:lineRule="auto"/>
        <w:ind w:left="425" w:leftChars="0" w:hanging="425" w:firstLineChars="0"/>
        <w:jc w:val="both"/>
        <w:textAlignment w:val="auto"/>
        <w:outlineLvl w:val="9"/>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Being able to provide information whether the atmospheric ducting phenomenon exists</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addition to configuring basic resources for RIM RS transmission,</w:t>
      </w:r>
      <w:r>
        <w:rPr>
          <w:rFonts w:hint="eastAsia"/>
          <w:lang w:val="en-US" w:eastAsia="zh-CN"/>
        </w:rPr>
        <w:t xml:space="preserve"> </w:t>
      </w:r>
      <w:r>
        <w:rPr>
          <w:rFonts w:hint="eastAsia" w:ascii="Times New Roman" w:hAnsi="Times New Roman" w:cs="Times New Roman"/>
          <w:sz w:val="20"/>
          <w:szCs w:val="20"/>
          <w:lang w:val="en-US" w:eastAsia="zh-CN"/>
        </w:rPr>
        <w:t>the configurations of OAM also need to support the following requirements based on above functions of RIM RS1/2 and agreements reached in RIM SI meetings.</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Requirements for OAM configurations</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b/>
          <w:bCs/>
          <w:sz w:val="20"/>
          <w:szCs w:val="20"/>
          <w:u w:val="single"/>
          <w:lang w:val="en-US" w:eastAsia="zh-CN"/>
        </w:rPr>
      </w:pPr>
      <w:r>
        <w:rPr>
          <w:rFonts w:hint="eastAsia"/>
          <w:b/>
          <w:bCs/>
          <w:sz w:val="20"/>
          <w:szCs w:val="20"/>
          <w:u w:val="single"/>
          <w:lang w:val="en-US" w:eastAsia="zh-CN"/>
        </w:rPr>
        <w:t>Requirement 1: D</w:t>
      </w:r>
      <w:r>
        <w:rPr>
          <w:b/>
          <w:bCs/>
          <w:color w:val="000000"/>
          <w:sz w:val="20"/>
          <w:szCs w:val="20"/>
          <w:u w:val="single"/>
        </w:rPr>
        <w:t xml:space="preserve">istinguishable RIM </w:t>
      </w:r>
      <w:r>
        <w:rPr>
          <w:rFonts w:hint="eastAsia"/>
          <w:b/>
          <w:bCs/>
          <w:color w:val="000000"/>
          <w:sz w:val="20"/>
          <w:szCs w:val="20"/>
          <w:u w:val="single"/>
          <w:lang w:val="en-US" w:eastAsia="zh-CN"/>
        </w:rPr>
        <w:t>reference signals (</w:t>
      </w:r>
      <w:r>
        <w:rPr>
          <w:b/>
          <w:bCs/>
          <w:color w:val="000000"/>
          <w:sz w:val="20"/>
          <w:szCs w:val="20"/>
          <w:u w:val="single"/>
        </w:rPr>
        <w:t>RS-1</w:t>
      </w:r>
      <w:r>
        <w:rPr>
          <w:rFonts w:hint="eastAsia"/>
          <w:b/>
          <w:bCs/>
          <w:color w:val="000000"/>
          <w:sz w:val="20"/>
          <w:szCs w:val="20"/>
          <w:u w:val="single"/>
          <w:lang w:val="en-US" w:eastAsia="zh-CN"/>
        </w:rPr>
        <w:t xml:space="preserve"> and RS-</w:t>
      </w:r>
      <w:r>
        <w:rPr>
          <w:b/>
          <w:bCs/>
          <w:color w:val="000000"/>
          <w:sz w:val="20"/>
          <w:szCs w:val="20"/>
          <w:u w:val="single"/>
        </w:rPr>
        <w:t>2</w:t>
      </w:r>
      <w:r>
        <w:rPr>
          <w:rFonts w:hint="eastAsia"/>
          <w:b/>
          <w:bCs/>
          <w:color w:val="000000"/>
          <w:sz w:val="20"/>
          <w:szCs w:val="20"/>
          <w:u w:val="single"/>
          <w:lang w:val="en-US" w:eastAsia="zh-CN"/>
        </w:rPr>
        <w:t>)</w:t>
      </w:r>
      <w:r>
        <w:rPr>
          <w:b/>
          <w:bCs/>
          <w:color w:val="000000"/>
          <w:sz w:val="20"/>
          <w:szCs w:val="20"/>
          <w:u w:val="single"/>
        </w:rPr>
        <w:t xml:space="preserve">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highlight w:val="none"/>
          <w:lang w:val="en-US" w:eastAsia="zh-CN"/>
        </w:rPr>
      </w:pPr>
      <w:r>
        <w:rPr>
          <w:rFonts w:hint="eastAsia"/>
          <w:sz w:val="20"/>
          <w:szCs w:val="20"/>
          <w:lang w:val="en-US" w:eastAsia="zh-CN"/>
        </w:rPr>
        <w:t xml:space="preserve">In Framework-0 and Framework-2.1, RIM RS-2 is not necessary since there is a backhaul link between the victim and aggressor gNB to exchange information. However, </w:t>
      </w:r>
      <w:r>
        <w:rPr>
          <w:rFonts w:hint="eastAsia"/>
          <w:sz w:val="20"/>
          <w:szCs w:val="20"/>
          <w:lang w:eastAsia="zh-CN"/>
        </w:rPr>
        <w:t>if RS-2 is configured</w:t>
      </w:r>
      <w:r>
        <w:rPr>
          <w:rFonts w:hint="eastAsia"/>
          <w:sz w:val="20"/>
          <w:szCs w:val="20"/>
          <w:lang w:val="en-US" w:eastAsia="zh-CN"/>
        </w:rPr>
        <w:t xml:space="preserve"> in Framework-1</w:t>
      </w:r>
      <w:r>
        <w:rPr>
          <w:rFonts w:hint="eastAsia"/>
          <w:sz w:val="20"/>
          <w:szCs w:val="20"/>
          <w:lang w:eastAsia="zh-CN"/>
        </w:rPr>
        <w:t xml:space="preserve">, </w:t>
      </w:r>
      <w:r>
        <w:rPr>
          <w:sz w:val="20"/>
          <w:szCs w:val="20"/>
          <w:lang w:eastAsia="zh-CN"/>
        </w:rPr>
        <w:t xml:space="preserve">RS-1 and RS-2 </w:t>
      </w:r>
      <w:r>
        <w:rPr>
          <w:rFonts w:hint="eastAsia"/>
          <w:sz w:val="20"/>
          <w:szCs w:val="20"/>
          <w:lang w:val="en-US" w:eastAsia="zh-CN"/>
        </w:rPr>
        <w:t xml:space="preserve">should be distinguishable </w:t>
      </w:r>
      <w:r>
        <w:rPr>
          <w:sz w:val="20"/>
          <w:szCs w:val="20"/>
          <w:lang w:eastAsia="zh-CN"/>
        </w:rPr>
        <w:t>and separately configured</w:t>
      </w:r>
      <w:r>
        <w:rPr>
          <w:rFonts w:hint="eastAsia"/>
          <w:sz w:val="20"/>
          <w:szCs w:val="20"/>
          <w:lang w:val="en-US" w:eastAsia="zh-CN"/>
        </w:rPr>
        <w:t>, due to RS-1 and RS-2 have different functions. They are also transmitted by the gNBs with different roles</w:t>
      </w:r>
      <w:r>
        <w:rPr>
          <w:rFonts w:hint="eastAsia"/>
          <w:sz w:val="20"/>
          <w:szCs w:val="20"/>
          <w:highlight w:val="none"/>
          <w:lang w:val="en-US" w:eastAsia="zh-CN"/>
        </w:rPr>
        <w:t>. Thus the configuration(s) performed by OAM to the gNBs should be supported to distinguish RIM RS-1 and RS-2.</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sz w:val="20"/>
          <w:szCs w:val="20"/>
          <w:highlight w:val="none"/>
          <w:lang w:val="en-US" w:eastAsia="zh-CN"/>
        </w:rPr>
      </w:pPr>
      <w:r>
        <w:rPr>
          <w:rFonts w:hint="eastAsia" w:cs="Times New Roman"/>
          <w:sz w:val="20"/>
          <w:szCs w:val="20"/>
          <w:highlight w:val="none"/>
          <w:lang w:val="en-US" w:eastAsia="zh-CN"/>
        </w:rPr>
        <w:t xml:space="preserve">In Framework-2.1, RIM RS-1 should be </w:t>
      </w:r>
      <w:r>
        <w:rPr>
          <w:rFonts w:hint="default" w:ascii="Times New Roman" w:hAnsi="Times New Roman" w:cs="Times New Roman"/>
          <w:sz w:val="20"/>
          <w:szCs w:val="20"/>
          <w:highlight w:val="none"/>
          <w:lang w:eastAsia="zh-CN"/>
        </w:rPr>
        <w:t xml:space="preserve">able to carry </w:t>
      </w:r>
      <w:r>
        <w:rPr>
          <w:rFonts w:hint="eastAsia" w:cs="Times New Roman"/>
          <w:sz w:val="20"/>
          <w:szCs w:val="20"/>
          <w:highlight w:val="none"/>
          <w:lang w:val="en-US" w:eastAsia="zh-CN"/>
        </w:rPr>
        <w:t xml:space="preserve">the gNB or the gNB set identification </w:t>
      </w:r>
      <w:r>
        <w:rPr>
          <w:rFonts w:hint="default" w:ascii="Times New Roman" w:hAnsi="Times New Roman" w:cs="Times New Roman"/>
          <w:sz w:val="20"/>
          <w:szCs w:val="20"/>
          <w:highlight w:val="none"/>
          <w:lang w:eastAsia="zh-CN"/>
        </w:rPr>
        <w:t>to enable the information exchange through backhau</w:t>
      </w:r>
      <w:r>
        <w:rPr>
          <w:rFonts w:hint="eastAsia" w:cs="Times New Roman"/>
          <w:sz w:val="20"/>
          <w:szCs w:val="20"/>
          <w:highlight w:val="none"/>
          <w:lang w:val="en-US" w:eastAsia="zh-CN"/>
        </w:rPr>
        <w:t>l. In Framework-0/1, although RS-1 does not need to provide ID information for</w:t>
      </w:r>
      <w:r>
        <w:rPr>
          <w:rFonts w:hint="default" w:ascii="Times New Roman" w:hAnsi="Times New Roman" w:cs="Times New Roman"/>
          <w:sz w:val="20"/>
          <w:szCs w:val="20"/>
          <w:highlight w:val="none"/>
          <w:lang w:eastAsia="zh-CN"/>
        </w:rPr>
        <w:t xml:space="preserve"> </w:t>
      </w:r>
      <w:r>
        <w:rPr>
          <w:rFonts w:hint="eastAsia" w:ascii="Times New Roman" w:hAnsi="Times New Roman" w:cs="Times New Roman"/>
          <w:sz w:val="20"/>
          <w:szCs w:val="20"/>
          <w:highlight w:val="none"/>
          <w:lang w:val="en-US" w:eastAsia="zh-CN"/>
        </w:rPr>
        <w:t xml:space="preserve">the </w:t>
      </w:r>
      <w:r>
        <w:rPr>
          <w:rFonts w:hint="default" w:ascii="Times New Roman" w:hAnsi="Times New Roman" w:cs="Times New Roman"/>
          <w:sz w:val="20"/>
          <w:szCs w:val="20"/>
          <w:highlight w:val="none"/>
          <w:lang w:eastAsia="zh-CN"/>
        </w:rPr>
        <w:t>backhau</w:t>
      </w:r>
      <w:r>
        <w:rPr>
          <w:rFonts w:hint="eastAsia" w:cs="Times New Roman"/>
          <w:sz w:val="20"/>
          <w:szCs w:val="20"/>
          <w:highlight w:val="none"/>
          <w:lang w:val="en-US" w:eastAsia="zh-CN"/>
        </w:rPr>
        <w:t>l communication, it can promote remote interference mitigation if it also carries ID info</w:t>
      </w:r>
      <w:r>
        <w:rPr>
          <w:rFonts w:hint="eastAsia" w:cs="Times New Roman"/>
          <w:i w:val="0"/>
          <w:iCs w:val="0"/>
          <w:sz w:val="20"/>
          <w:szCs w:val="20"/>
          <w:highlight w:val="none"/>
          <w:lang w:val="en-US" w:eastAsia="zh-CN"/>
        </w:rPr>
        <w:t xml:space="preserve">rmation. Thus we suggest  </w:t>
      </w:r>
      <w:r>
        <w:rPr>
          <w:rFonts w:eastAsia="宋体"/>
          <w:i w:val="0"/>
          <w:iCs w:val="0"/>
          <w:highlight w:val="none"/>
          <w:lang w:val="en-US" w:eastAsia="zh-CN"/>
        </w:rPr>
        <w:t>RIM</w:t>
      </w:r>
      <w:r>
        <w:rPr>
          <w:rFonts w:hint="eastAsia" w:eastAsia="宋体"/>
          <w:i w:val="0"/>
          <w:iCs w:val="0"/>
          <w:highlight w:val="none"/>
          <w:lang w:val="en-US" w:eastAsia="zh-CN"/>
        </w:rPr>
        <w:t xml:space="preserve"> </w:t>
      </w:r>
      <w:r>
        <w:rPr>
          <w:rFonts w:eastAsia="宋体"/>
          <w:i w:val="0"/>
          <w:iCs w:val="0"/>
          <w:highlight w:val="none"/>
          <w:lang w:val="en-US" w:eastAsia="zh-CN"/>
        </w:rPr>
        <w:t>RS</w:t>
      </w:r>
      <w:r>
        <w:rPr>
          <w:rFonts w:hint="eastAsia" w:eastAsia="宋体"/>
          <w:i w:val="0"/>
          <w:iCs w:val="0"/>
          <w:highlight w:val="none"/>
          <w:lang w:val="en-US" w:eastAsia="zh-CN"/>
        </w:rPr>
        <w:t xml:space="preserve">-1 </w:t>
      </w:r>
      <w:r>
        <w:rPr>
          <w:i w:val="0"/>
          <w:iCs w:val="0"/>
          <w:highlight w:val="none"/>
        </w:rPr>
        <w:t>irrespective of framework chose</w:t>
      </w:r>
      <w:r>
        <w:rPr>
          <w:rFonts w:hint="eastAsia" w:eastAsia="宋体"/>
          <w:i w:val="0"/>
          <w:iCs w:val="0"/>
          <w:highlight w:val="none"/>
          <w:lang w:val="en-US" w:eastAsia="zh-CN"/>
        </w:rPr>
        <w:t>n</w:t>
      </w:r>
      <w:r>
        <w:rPr>
          <w:rFonts w:eastAsia="宋体"/>
          <w:i w:val="0"/>
          <w:iCs w:val="0"/>
          <w:highlight w:val="none"/>
          <w:lang w:val="en-US" w:eastAsia="zh-CN"/>
        </w:rPr>
        <w:t xml:space="preserve"> should convey </w:t>
      </w:r>
      <w:r>
        <w:rPr>
          <w:rFonts w:hint="eastAsia" w:eastAsia="宋体"/>
          <w:i w:val="0"/>
          <w:iCs w:val="0"/>
          <w:highlight w:val="none"/>
          <w:lang w:val="en-US" w:eastAsia="zh-CN"/>
        </w:rPr>
        <w:t>ID information, while RIM RS-2 may or may not carry ID information. Besides, c</w:t>
      </w:r>
      <w:r>
        <w:rPr>
          <w:rFonts w:hint="eastAsia" w:cs="Times New Roman"/>
          <w:sz w:val="20"/>
          <w:szCs w:val="20"/>
          <w:highlight w:val="none"/>
          <w:lang w:val="en-US" w:eastAsia="zh-CN"/>
        </w:rPr>
        <w:t xml:space="preserve">onsidering that a large number of gNBs are impacted in RIM scenario, enough distinguishable candidate RIM RS resources are needed to carry enormous set ID information. </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default"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Requirement 2: Multiple RIM RS resources</w:t>
      </w:r>
      <w:r>
        <w:rPr>
          <w:rFonts w:hint="eastAsia" w:cs="Times New Roman"/>
          <w:b/>
          <w:bCs/>
          <w:sz w:val="20"/>
          <w:szCs w:val="20"/>
          <w:u w:val="single"/>
          <w:lang w:val="en-US" w:eastAsia="zh-CN"/>
        </w:rPr>
        <w:t xml:space="preserve"> </w:t>
      </w:r>
      <w:r>
        <w:rPr>
          <w:rFonts w:hint="eastAsia" w:ascii="Times New Roman" w:hAnsi="Times New Roman" w:eastAsia="Times New Roman" w:cs="Times New Roman"/>
          <w:b/>
          <w:bCs/>
          <w:sz w:val="20"/>
          <w:szCs w:val="20"/>
          <w:u w:val="single"/>
          <w:lang w:val="en-US" w:eastAsia="zh-CN"/>
        </w:rPr>
        <w:t>(or configurations) for RS detection of the gNBs with different distances</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eastAsia="宋体"/>
          <w:sz w:val="20"/>
          <w:szCs w:val="20"/>
          <w:lang w:val="en-US" w:eastAsia="zh-CN"/>
        </w:rPr>
      </w:pPr>
      <w:r>
        <w:rPr>
          <w:rFonts w:hint="eastAsia"/>
          <w:sz w:val="20"/>
          <w:szCs w:val="20"/>
          <w:lang w:val="en-US" w:eastAsia="zh-CN"/>
        </w:rPr>
        <w:t>In general, t</w:t>
      </w:r>
      <w:r>
        <w:rPr>
          <w:sz w:val="20"/>
          <w:szCs w:val="20"/>
        </w:rPr>
        <w:t>he gNB is not expected to receive RS before the DL transmission boundary</w:t>
      </w:r>
      <w:r>
        <w:rPr>
          <w:rFonts w:hint="eastAsia"/>
          <w:sz w:val="20"/>
          <w:szCs w:val="20"/>
          <w:lang w:val="en-US" w:eastAsia="zh-CN"/>
        </w:rPr>
        <w:t xml:space="preserve"> (defined in 3GPP TR 38.866-16.0.0)</w:t>
      </w:r>
      <w:r>
        <w:rPr>
          <w:sz w:val="20"/>
          <w:szCs w:val="20"/>
        </w:rPr>
        <w:t>, and not expected to transmit RS after the UL reception boundary</w:t>
      </w:r>
      <w:r>
        <w:rPr>
          <w:rFonts w:hint="eastAsia"/>
          <w:sz w:val="20"/>
          <w:szCs w:val="20"/>
          <w:lang w:val="en-US" w:eastAsia="zh-CN"/>
        </w:rPr>
        <w:t xml:space="preserve"> (defined in 3GPP TR 38.866-16.0.0)</w:t>
      </w:r>
      <w:r>
        <w:rPr>
          <w:sz w:val="20"/>
          <w:szCs w:val="20"/>
        </w:rPr>
        <w:t>.</w:t>
      </w:r>
      <w:r>
        <w:rPr>
          <w:rFonts w:hint="eastAsia"/>
          <w:sz w:val="20"/>
          <w:szCs w:val="20"/>
          <w:lang w:val="en-US" w:eastAsia="zh-CN"/>
        </w:rPr>
        <w:t xml:space="preserve"> In other words, t</w:t>
      </w:r>
      <w:r>
        <w:rPr>
          <w:sz w:val="20"/>
          <w:szCs w:val="20"/>
        </w:rPr>
        <w:t xml:space="preserve">he gNB is not expected to receive RS </w:t>
      </w:r>
      <w:r>
        <w:rPr>
          <w:rFonts w:hint="eastAsia"/>
          <w:sz w:val="20"/>
          <w:szCs w:val="20"/>
          <w:lang w:val="en-US" w:eastAsia="zh-CN"/>
        </w:rPr>
        <w:t>at least in DL slots or symbols</w:t>
      </w:r>
      <w:r>
        <w:rPr>
          <w:sz w:val="20"/>
          <w:szCs w:val="20"/>
        </w:rPr>
        <w:t xml:space="preserve">, and not expected to transmit RS </w:t>
      </w:r>
      <w:r>
        <w:rPr>
          <w:rFonts w:hint="eastAsia"/>
          <w:sz w:val="20"/>
          <w:szCs w:val="20"/>
          <w:lang w:val="en-US" w:eastAsia="zh-CN"/>
        </w:rPr>
        <w:t>at least in UL slots or symbols</w:t>
      </w:r>
      <w:r>
        <w:rPr>
          <w:sz w:val="20"/>
          <w:szCs w:val="20"/>
        </w:rPr>
        <w:t>.</w:t>
      </w:r>
      <w:r>
        <w:rPr>
          <w:rFonts w:hint="eastAsia"/>
          <w:sz w:val="20"/>
          <w:szCs w:val="20"/>
          <w:lang w:val="en-US" w:eastAsia="zh-CN"/>
        </w:rPr>
        <w:t xml:space="preserve">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sz w:val="20"/>
          <w:szCs w:val="20"/>
          <w:lang w:val="en-US" w:eastAsia="zh-CN"/>
        </w:rPr>
        <w:t>Due to the larger subcarrier spacing permitted in NR, e.g. 30kHz</w:t>
      </w:r>
      <w:bookmarkStart w:id="6" w:name="OLE_LINK3"/>
      <w:r>
        <w:rPr>
          <w:rFonts w:hint="eastAsia"/>
          <w:sz w:val="20"/>
          <w:szCs w:val="20"/>
          <w:lang w:val="en-US" w:eastAsia="zh-CN"/>
        </w:rPr>
        <w:t>,</w:t>
      </w:r>
      <w:bookmarkEnd w:id="6"/>
      <w:r>
        <w:rPr>
          <w:rFonts w:hint="eastAsia"/>
          <w:sz w:val="20"/>
          <w:szCs w:val="20"/>
          <w:lang w:val="en-US" w:eastAsia="zh-CN"/>
        </w:rPr>
        <w:t xml:space="preserve"> if the first gNB transmits RIM RS (RS-1 or RS-2) on the symbol(s) immediately before the DL transmission boundary, the second gNB may not detect RIM RS on flexible symbols or UL symbols, because RIM RS may drop in the DL slots or symbols in next DL-UL switching  period at the second gNB side. This case usually occurs when two gNBs are far away from each other. Conversely, when the two gNBs are relatively close, the second gNB will also not detect RIM RS on non-DL symbols if the first gNB transmit RIM RS on the symbols relatively far before the DL transmission boundary.</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highlight w:val="none"/>
          <w:lang w:val="en-US" w:eastAsia="zh-CN"/>
        </w:rPr>
      </w:pPr>
      <w:r>
        <w:rPr>
          <w:rFonts w:hint="eastAsia"/>
          <w:sz w:val="20"/>
          <w:szCs w:val="20"/>
          <w:lang w:val="en-US" w:eastAsia="zh-CN"/>
        </w:rPr>
        <w:t xml:space="preserve">To avoid the above problems, a gNB can be configured with multiple RIM RS resources (or configurations) in a configured RIM RS periodicity or in a DL-UL switching period. That means in a configured RIM RS periodicity or in a DL-UL switching period, the gNB can transmission multiple RIM RSs on different resources/configurations, i.e. on different symbol(s). These RIM RS resources/configurations/symbols can be continuous or discontinuous in time domain. Or a gNB can be configured with longer length RIM RS to avoid the above problems. </w:t>
      </w:r>
      <w:r>
        <w:rPr>
          <w:rFonts w:hint="eastAsia"/>
          <w:sz w:val="20"/>
          <w:szCs w:val="20"/>
          <w:highlight w:val="none"/>
          <w:lang w:val="en-US" w:eastAsia="zh-CN"/>
        </w:rPr>
        <w:t xml:space="preserve">In normal case, a RIM RS consists of two symbols with two </w:t>
      </w:r>
      <w:r>
        <w:rPr>
          <w:sz w:val="20"/>
          <w:szCs w:val="20"/>
          <w:highlight w:val="none"/>
        </w:rPr>
        <w:t>concatenated</w:t>
      </w:r>
      <w:r>
        <w:rPr>
          <w:rFonts w:hint="eastAsia"/>
          <w:sz w:val="20"/>
          <w:szCs w:val="20"/>
          <w:highlight w:val="none"/>
          <w:lang w:val="en-US" w:eastAsia="zh-CN"/>
        </w:rPr>
        <w:t xml:space="preserve"> </w:t>
      </w:r>
      <w:r>
        <w:rPr>
          <w:sz w:val="20"/>
          <w:szCs w:val="20"/>
          <w:highlight w:val="none"/>
        </w:rPr>
        <w:t>copies of the RS sequence</w:t>
      </w:r>
      <w:r>
        <w:rPr>
          <w:rFonts w:hint="eastAsia"/>
          <w:sz w:val="20"/>
          <w:szCs w:val="20"/>
          <w:highlight w:val="none"/>
          <w:lang w:val="en-US" w:eastAsia="zh-CN"/>
        </w:rPr>
        <w:t xml:space="preserve">, but can also be configured with more than two symbols with more than two  </w:t>
      </w:r>
      <w:r>
        <w:rPr>
          <w:sz w:val="20"/>
          <w:szCs w:val="20"/>
          <w:highlight w:val="none"/>
        </w:rPr>
        <w:t>concatenated</w:t>
      </w:r>
      <w:r>
        <w:rPr>
          <w:rFonts w:hint="eastAsia"/>
          <w:sz w:val="20"/>
          <w:szCs w:val="20"/>
          <w:highlight w:val="none"/>
          <w:lang w:val="en-US" w:eastAsia="zh-CN"/>
        </w:rPr>
        <w:t xml:space="preserve"> </w:t>
      </w:r>
      <w:r>
        <w:rPr>
          <w:sz w:val="20"/>
          <w:szCs w:val="20"/>
          <w:highlight w:val="none"/>
        </w:rPr>
        <w:t>copies of the RS sequence</w:t>
      </w:r>
      <w:r>
        <w:rPr>
          <w:rFonts w:hint="eastAsia"/>
          <w:sz w:val="20"/>
          <w:szCs w:val="20"/>
          <w:highlight w:val="none"/>
          <w:lang w:val="en-US" w:eastAsia="zh-CN"/>
        </w:rPr>
        <w:t>.</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highlight w:val="none"/>
          <w:lang w:val="en-US" w:eastAsia="zh-CN"/>
        </w:rPr>
      </w:pPr>
      <w:r>
        <w:rPr>
          <w:rFonts w:hint="eastAsia"/>
          <w:sz w:val="20"/>
          <w:szCs w:val="20"/>
          <w:highlight w:val="none"/>
          <w:lang w:val="en-US" w:eastAsia="zh-CN"/>
        </w:rPr>
        <w:t xml:space="preserve">Therefore, OAM and/or the gNB should </w:t>
      </w:r>
      <w:bookmarkStart w:id="7" w:name="OLE_LINK4"/>
      <w:r>
        <w:rPr>
          <w:rFonts w:hint="eastAsia"/>
          <w:sz w:val="20"/>
          <w:szCs w:val="20"/>
          <w:highlight w:val="none"/>
          <w:lang w:val="en-US" w:eastAsia="zh-CN"/>
        </w:rPr>
        <w:t xml:space="preserve">support </w:t>
      </w:r>
      <w:bookmarkEnd w:id="7"/>
      <w:r>
        <w:rPr>
          <w:rFonts w:hint="eastAsia"/>
          <w:sz w:val="20"/>
          <w:szCs w:val="20"/>
          <w:highlight w:val="none"/>
          <w:lang w:val="en-US" w:eastAsia="zh-CN"/>
        </w:rPr>
        <w:t>configuration of multiple RIM RS resources (or configurations) for successful RS detection by the gNBs with different distances.</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Requirement 3: Repetition transmission of RIM RS (RS-1 or RS-2)</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sz w:val="20"/>
          <w:szCs w:val="20"/>
          <w:highlight w:val="none"/>
          <w:lang w:val="en-US" w:eastAsia="zh-CN"/>
        </w:rPr>
      </w:pPr>
      <w:r>
        <w:rPr>
          <w:rFonts w:hint="eastAsia"/>
          <w:sz w:val="20"/>
          <w:szCs w:val="20"/>
          <w:highlight w:val="none"/>
          <w:lang w:val="en-US" w:eastAsia="zh-CN"/>
        </w:rPr>
        <w:t>In order to improve the detection performance of RIM RS (both RS-1 and RS-2), the configurations of repetition transmission of RIM RS in time or frequency domain can be considered. As system bandwidths available for the gNBs located in different regions or belong to different operators are different, repetition transmission in frequency domain may not achieve the desired performance gains. Thus we think repetition in time-domain is preferred.</w:t>
      </w:r>
    </w:p>
    <w:p>
      <w:pPr>
        <w:keepNext w:val="0"/>
        <w:keepLines w:val="0"/>
        <w:pageBreakBefore w:val="0"/>
        <w:widowControl w:val="0"/>
        <w:numPr>
          <w:ilvl w:val="0"/>
          <w:numId w:val="16"/>
        </w:numPr>
        <w:kinsoku/>
        <w:wordWrap/>
        <w:overflowPunct/>
        <w:topLinePunct w:val="0"/>
        <w:autoSpaceDE/>
        <w:autoSpaceDN/>
        <w:bidi w:val="0"/>
        <w:adjustRightInd/>
        <w:snapToGrid/>
        <w:spacing w:after="180" w:line="260" w:lineRule="auto"/>
        <w:ind w:left="420" w:leftChars="0" w:hanging="420" w:firstLineChars="0"/>
        <w:jc w:val="both"/>
        <w:textAlignment w:val="auto"/>
        <w:outlineLvl w:val="9"/>
        <w:rPr>
          <w:rFonts w:hint="eastAsia" w:ascii="Times New Roman" w:hAnsi="Times New Roman" w:eastAsia="Times New Roman" w:cs="Times New Roman"/>
          <w:b/>
          <w:bCs/>
          <w:sz w:val="20"/>
          <w:szCs w:val="20"/>
          <w:u w:val="single"/>
          <w:lang w:val="en-US" w:eastAsia="zh-CN"/>
        </w:rPr>
      </w:pPr>
      <w:r>
        <w:rPr>
          <w:rFonts w:hint="eastAsia" w:ascii="Times New Roman" w:hAnsi="Times New Roman" w:eastAsia="Times New Roman" w:cs="Times New Roman"/>
          <w:b/>
          <w:bCs/>
          <w:sz w:val="20"/>
          <w:szCs w:val="20"/>
          <w:u w:val="single"/>
          <w:lang w:val="en-US" w:eastAsia="zh-CN"/>
        </w:rPr>
        <w:t>Requirement 4: Convey the interference mitigation status information</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highlight w:val="yellow"/>
          <w:lang w:val="en-US" w:eastAsia="zh-CN"/>
        </w:rPr>
      </w:pPr>
      <w:r>
        <w:rPr>
          <w:rFonts w:hint="eastAsia"/>
          <w:sz w:val="20"/>
          <w:szCs w:val="20"/>
          <w:lang w:val="en-US" w:eastAsia="zh-CN"/>
        </w:rPr>
        <w:t xml:space="preserve">The victim gNB needs to convey </w:t>
      </w:r>
      <w:r>
        <w:rPr>
          <w:rFonts w:hint="eastAsia" w:eastAsia="宋体"/>
          <w:color w:val="000000"/>
          <w:sz w:val="20"/>
          <w:szCs w:val="20"/>
          <w:lang w:val="en-US" w:eastAsia="zh-CN"/>
        </w:rPr>
        <w:t>the</w:t>
      </w:r>
      <w:r>
        <w:rPr>
          <w:rFonts w:hint="eastAsia"/>
          <w:sz w:val="20"/>
          <w:szCs w:val="20"/>
          <w:lang w:val="en-US" w:eastAsia="zh-CN"/>
        </w:rPr>
        <w:t xml:space="preserve"> interference mitigation status information to the aggressor gNB</w:t>
      </w:r>
      <w:r>
        <w:rPr>
          <w:rFonts w:hint="eastAsia" w:eastAsia="宋体"/>
          <w:color w:val="000000"/>
          <w:sz w:val="20"/>
          <w:szCs w:val="20"/>
          <w:lang w:eastAsia="zh-CN"/>
        </w:rPr>
        <w:t xml:space="preserve">, </w:t>
      </w:r>
      <w:r>
        <w:rPr>
          <w:rFonts w:hint="eastAsia" w:eastAsia="宋体"/>
          <w:color w:val="000000"/>
          <w:sz w:val="20"/>
          <w:szCs w:val="20"/>
          <w:lang w:val="en-US" w:eastAsia="zh-CN"/>
        </w:rPr>
        <w:t>such as one or more of the following information</w:t>
      </w:r>
      <w:r>
        <w:rPr>
          <w:rFonts w:hint="eastAsia"/>
          <w:color w:val="000000"/>
          <w:sz w:val="20"/>
          <w:szCs w:val="20"/>
          <w:lang w:val="en-US" w:eastAsia="zh-CN"/>
        </w:rPr>
        <w:t xml:space="preserve"> </w:t>
      </w:r>
      <w:r>
        <w:rPr>
          <w:rFonts w:hint="default"/>
          <w:color w:val="000000"/>
          <w:sz w:val="20"/>
          <w:szCs w:val="20"/>
          <w:lang w:val="en-US" w:eastAsia="zh-CN"/>
        </w:rPr>
        <w:t>“</w:t>
      </w:r>
      <w:r>
        <w:rPr>
          <w:rFonts w:hint="eastAsia" w:eastAsia="DengXian"/>
          <w:color w:val="000000"/>
          <w:sz w:val="20"/>
          <w:szCs w:val="20"/>
          <w:lang w:eastAsia="zh-CN"/>
        </w:rPr>
        <w:t>D</w:t>
      </w:r>
      <w:r>
        <w:rPr>
          <w:rFonts w:eastAsia="DengXian"/>
          <w:color w:val="000000"/>
          <w:sz w:val="20"/>
          <w:szCs w:val="20"/>
          <w:lang w:eastAsia="zh-CN"/>
        </w:rPr>
        <w:t xml:space="preserve">ucting phenomenon </w:t>
      </w:r>
      <w:r>
        <w:rPr>
          <w:rFonts w:hint="eastAsia" w:eastAsia="DengXian"/>
          <w:color w:val="000000"/>
          <w:sz w:val="20"/>
          <w:szCs w:val="20"/>
          <w:lang w:val="en-US" w:eastAsia="zh-CN"/>
        </w:rPr>
        <w:t xml:space="preserve">does not </w:t>
      </w:r>
      <w:r>
        <w:rPr>
          <w:rFonts w:eastAsia="DengXian"/>
          <w:color w:val="000000"/>
          <w:sz w:val="20"/>
          <w:szCs w:val="20"/>
          <w:lang w:eastAsia="zh-CN"/>
        </w:rPr>
        <w:t>exist</w:t>
      </w:r>
      <w:r>
        <w:rPr>
          <w:rFonts w:hint="default" w:eastAsia="DengXian"/>
          <w:color w:val="000000"/>
          <w:sz w:val="20"/>
          <w:szCs w:val="20"/>
          <w:lang w:val="en-US" w:eastAsia="zh-CN"/>
        </w:rPr>
        <w:t>”</w:t>
      </w:r>
      <w:r>
        <w:rPr>
          <w:rFonts w:hint="eastAsia" w:eastAsia="DengXian"/>
          <w:color w:val="000000"/>
          <w:sz w:val="20"/>
          <w:szCs w:val="20"/>
          <w:lang w:val="en-US" w:eastAsia="zh-CN"/>
        </w:rPr>
        <w:t xml:space="preserve"> &amp; </w:t>
      </w:r>
      <w:r>
        <w:rPr>
          <w:rFonts w:hint="default" w:eastAsia="DengXian"/>
          <w:color w:val="000000"/>
          <w:sz w:val="20"/>
          <w:szCs w:val="20"/>
          <w:lang w:val="en-US" w:eastAsia="zh-CN"/>
        </w:rPr>
        <w:t>“</w:t>
      </w:r>
      <w:r>
        <w:rPr>
          <w:rFonts w:hint="eastAsia" w:eastAsia="DengXian"/>
          <w:color w:val="000000"/>
          <w:sz w:val="20"/>
          <w:szCs w:val="20"/>
          <w:lang w:eastAsia="zh-CN"/>
        </w:rPr>
        <w:t>D</w:t>
      </w:r>
      <w:r>
        <w:rPr>
          <w:rFonts w:eastAsia="DengXian"/>
          <w:color w:val="000000"/>
          <w:sz w:val="20"/>
          <w:szCs w:val="20"/>
          <w:lang w:eastAsia="zh-CN"/>
        </w:rPr>
        <w:t>ucting phenomenon exists</w:t>
      </w:r>
      <w:r>
        <w:rPr>
          <w:rFonts w:hint="default" w:eastAsia="DengXian"/>
          <w:color w:val="000000"/>
          <w:sz w:val="20"/>
          <w:szCs w:val="20"/>
          <w:lang w:val="en-US" w:eastAsia="zh-CN"/>
        </w:rPr>
        <w:t>”</w:t>
      </w:r>
      <w:r>
        <w:rPr>
          <w:rFonts w:hint="eastAsia" w:eastAsia="DengXian"/>
          <w:color w:val="000000"/>
          <w:sz w:val="20"/>
          <w:szCs w:val="20"/>
          <w:lang w:eastAsia="zh-CN"/>
        </w:rPr>
        <w:t>,</w:t>
      </w:r>
      <w:r>
        <w:rPr>
          <w:rFonts w:eastAsia="DengXian"/>
          <w:color w:val="000000"/>
          <w:sz w:val="20"/>
          <w:szCs w:val="20"/>
          <w:lang w:eastAsia="zh-CN"/>
        </w:rPr>
        <w:t xml:space="preserve"> </w:t>
      </w:r>
      <w:r>
        <w:rPr>
          <w:rFonts w:hint="eastAsia"/>
          <w:color w:val="000000"/>
          <w:sz w:val="20"/>
          <w:szCs w:val="20"/>
        </w:rPr>
        <w:t xml:space="preserve">“Enough mitigation” </w:t>
      </w:r>
      <w:r>
        <w:rPr>
          <w:rFonts w:hint="eastAsia"/>
          <w:color w:val="000000"/>
          <w:sz w:val="20"/>
          <w:szCs w:val="20"/>
          <w:lang w:val="en-US" w:eastAsia="zh-CN"/>
        </w:rPr>
        <w:t>&amp;</w:t>
      </w:r>
      <w:r>
        <w:rPr>
          <w:rFonts w:hint="eastAsia"/>
          <w:color w:val="000000"/>
          <w:sz w:val="20"/>
          <w:szCs w:val="20"/>
        </w:rPr>
        <w:t xml:space="preserve"> “Not enough mitigation”</w:t>
      </w:r>
      <w:r>
        <w:rPr>
          <w:rFonts w:hint="eastAsia" w:eastAsia="DengXian"/>
          <w:color w:val="000000"/>
          <w:sz w:val="20"/>
          <w:szCs w:val="20"/>
          <w:lang w:eastAsia="zh-CN"/>
        </w:rPr>
        <w:t>,</w:t>
      </w:r>
      <w:r>
        <w:rPr>
          <w:rFonts w:hint="eastAsia"/>
          <w:color w:val="000000"/>
          <w:sz w:val="20"/>
          <w:szCs w:val="20"/>
        </w:rPr>
        <w:t xml:space="preserve"> </w:t>
      </w:r>
      <w:r>
        <w:rPr>
          <w:sz w:val="20"/>
          <w:szCs w:val="20"/>
          <w:lang w:eastAsia="zh-CN"/>
        </w:rPr>
        <w:t xml:space="preserve"> </w:t>
      </w:r>
      <w:r>
        <w:rPr>
          <w:rFonts w:hint="eastAsia"/>
          <w:sz w:val="20"/>
          <w:szCs w:val="20"/>
          <w:lang w:val="en-US" w:eastAsia="zh-CN"/>
        </w:rPr>
        <w:t xml:space="preserve">or  </w:t>
      </w:r>
      <w:r>
        <w:rPr>
          <w:rFonts w:hint="default"/>
          <w:sz w:val="20"/>
          <w:szCs w:val="20"/>
          <w:lang w:val="en-US" w:eastAsia="zh-CN"/>
        </w:rPr>
        <w:t>“</w:t>
      </w:r>
      <w:r>
        <w:rPr>
          <w:rFonts w:hint="eastAsia"/>
          <w:sz w:val="20"/>
          <w:szCs w:val="20"/>
          <w:lang w:val="en-US" w:eastAsia="zh-CN"/>
        </w:rPr>
        <w:t>Interference does not exist</w:t>
      </w:r>
      <w:r>
        <w:rPr>
          <w:rFonts w:hint="default"/>
          <w:sz w:val="20"/>
          <w:szCs w:val="20"/>
          <w:lang w:val="en-US" w:eastAsia="zh-CN"/>
        </w:rPr>
        <w:t>”</w:t>
      </w:r>
      <w:r>
        <w:rPr>
          <w:rFonts w:hint="eastAsia"/>
          <w:sz w:val="20"/>
          <w:szCs w:val="20"/>
          <w:lang w:val="en-US" w:eastAsia="zh-CN"/>
        </w:rPr>
        <w:t xml:space="preserve"> or </w:t>
      </w:r>
      <w:r>
        <w:rPr>
          <w:rFonts w:hint="default"/>
          <w:sz w:val="20"/>
          <w:szCs w:val="20"/>
          <w:lang w:val="en-US" w:eastAsia="zh-CN"/>
        </w:rPr>
        <w:t>“</w:t>
      </w:r>
      <w:r>
        <w:rPr>
          <w:rFonts w:hint="eastAsia"/>
          <w:sz w:val="20"/>
          <w:szCs w:val="20"/>
          <w:lang w:val="en-US" w:eastAsia="zh-CN"/>
        </w:rPr>
        <w:t>Interference still exists</w:t>
      </w:r>
      <w:r>
        <w:rPr>
          <w:rFonts w:hint="default"/>
          <w:sz w:val="20"/>
          <w:szCs w:val="20"/>
          <w:lang w:val="en-US" w:eastAsia="zh-CN"/>
        </w:rPr>
        <w:t>”</w:t>
      </w:r>
      <w:r>
        <w:rPr>
          <w:rFonts w:hint="eastAsia"/>
          <w:sz w:val="20"/>
          <w:szCs w:val="20"/>
          <w:lang w:val="en-US" w:eastAsia="zh-CN"/>
        </w:rPr>
        <w:t>, etc.</w:t>
      </w:r>
      <w:r>
        <w:rPr>
          <w:rFonts w:hint="eastAsia"/>
          <w:sz w:val="20"/>
          <w:szCs w:val="20"/>
          <w:highlight w:val="none"/>
          <w:lang w:val="en-US" w:eastAsia="zh-CN"/>
        </w:rPr>
        <w:t xml:space="preserve"> One or more configurations to convey above information should be supported.</w:t>
      </w:r>
    </w:p>
    <w:p>
      <w:pPr>
        <w:spacing w:after="60"/>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lang w:eastAsia="zh-CN"/>
        </w:rPr>
        <w:t xml:space="preserve">: </w:t>
      </w:r>
      <w:r>
        <w:rPr>
          <w:rFonts w:hint="eastAsia" w:eastAsia="宋体"/>
          <w:i/>
          <w:iCs/>
          <w:lang w:val="en-US" w:eastAsia="zh-CN"/>
        </w:rPr>
        <w:t>OAM configuration should support the following requirements for RIM operation:</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1: Distinguishable RIM reference signals (RS-1 and RS-2)</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2: Multiple RIM RS resources(or configurations) for RS detection of the gNBs with different distances</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3: Repetition transmission of RIM RS</w:t>
      </w:r>
    </w:p>
    <w:p>
      <w:pPr>
        <w:numPr>
          <w:ilvl w:val="0"/>
          <w:numId w:val="17"/>
        </w:numPr>
        <w:spacing w:line="240" w:lineRule="auto"/>
        <w:ind w:left="600" w:leftChars="300"/>
        <w:jc w:val="both"/>
        <w:rPr>
          <w:rFonts w:eastAsia="宋体"/>
          <w:i/>
          <w:lang w:val="en-US" w:eastAsia="zh-CN"/>
        </w:rPr>
      </w:pPr>
      <w:r>
        <w:rPr>
          <w:rFonts w:hint="eastAsia" w:eastAsia="宋体"/>
          <w:i/>
          <w:lang w:val="en-US" w:eastAsia="zh-CN"/>
        </w:rPr>
        <w:t>Requirement 4: Convey the interference mitigation status information</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Distinguishable RIM RS resources</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eastAsia="宋体"/>
          <w:sz w:val="20"/>
          <w:szCs w:val="20"/>
          <w:lang w:val="en-US" w:eastAsia="zh-CN"/>
        </w:rPr>
      </w:pPr>
      <w:r>
        <w:rPr>
          <w:rFonts w:hint="eastAsia"/>
          <w:sz w:val="20"/>
          <w:szCs w:val="20"/>
          <w:lang w:val="en-US" w:eastAsia="zh-CN"/>
        </w:rPr>
        <w:t xml:space="preserve">At first, we need to clarify several concepts: DL-UL switching period, </w:t>
      </w:r>
      <w:r>
        <w:rPr>
          <w:sz w:val="20"/>
          <w:szCs w:val="20"/>
        </w:rPr>
        <w:t>RIM</w:t>
      </w:r>
      <w:r>
        <w:rPr>
          <w:rFonts w:hint="eastAsia"/>
          <w:sz w:val="20"/>
          <w:szCs w:val="20"/>
          <w:lang w:val="en-US" w:eastAsia="zh-CN"/>
        </w:rPr>
        <w:t xml:space="preserve"> </w:t>
      </w:r>
      <w:r>
        <w:rPr>
          <w:sz w:val="20"/>
          <w:szCs w:val="20"/>
        </w:rPr>
        <w:t>RS transmission periodicity</w:t>
      </w:r>
      <w:r>
        <w:rPr>
          <w:rFonts w:hint="eastAsia"/>
          <w:sz w:val="20"/>
          <w:szCs w:val="20"/>
          <w:lang w:val="en-US" w:eastAsia="zh-CN"/>
        </w:rPr>
        <w:t>, and basic time period.</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eastAsia="宋体"/>
          <w:sz w:val="20"/>
          <w:szCs w:val="20"/>
          <w:lang w:val="en-US" w:eastAsia="zh-CN"/>
        </w:rPr>
      </w:pPr>
      <w:r>
        <w:rPr>
          <w:rFonts w:hint="eastAsia"/>
          <w:sz w:val="20"/>
          <w:szCs w:val="20"/>
          <w:lang w:val="en-US" w:eastAsia="zh-CN"/>
        </w:rPr>
        <w:t xml:space="preserve">One DL-UL switching period (e.g. configured by </w:t>
      </w:r>
      <w:r>
        <w:rPr>
          <w:rFonts w:hint="eastAsia"/>
          <w:i/>
          <w:iCs/>
          <w:sz w:val="20"/>
          <w:szCs w:val="20"/>
          <w:lang w:val="en-US" w:eastAsia="zh-CN"/>
        </w:rPr>
        <w:t>tdd-UL-DL-ConfigurationCommon</w:t>
      </w:r>
      <w:r>
        <w:rPr>
          <w:rFonts w:hint="eastAsia"/>
          <w:sz w:val="20"/>
          <w:szCs w:val="20"/>
          <w:lang w:val="en-US" w:eastAsia="zh-CN"/>
        </w:rPr>
        <w:t xml:space="preserve"> and/or </w:t>
      </w:r>
      <w:r>
        <w:rPr>
          <w:rFonts w:hint="eastAsia"/>
          <w:i/>
          <w:iCs/>
          <w:sz w:val="20"/>
          <w:szCs w:val="20"/>
          <w:lang w:val="en-US" w:eastAsia="zh-CN"/>
        </w:rPr>
        <w:t>tdd-UL-DL-ConfigurationCommon2</w:t>
      </w:r>
      <w:r>
        <w:rPr>
          <w:rFonts w:hint="eastAsia"/>
          <w:sz w:val="20"/>
          <w:szCs w:val="20"/>
          <w:lang w:val="en-US" w:eastAsia="zh-CN"/>
        </w:rPr>
        <w:t xml:space="preserve"> defined in 3GPP TS 38.213-f30) usually includes three parts in turn: DL slot(s), flexible part(DL symbols, flexible symbols, UL symbols), UL slot(s). A DL-UL switching period is equivalent to </w:t>
      </w:r>
      <w:r>
        <w:rPr>
          <w:sz w:val="20"/>
          <w:szCs w:val="20"/>
        </w:rPr>
        <w:t>the periodicity of the TDD DL/UL pattern</w:t>
      </w:r>
      <w:r>
        <w:rPr>
          <w:rFonts w:hint="eastAsia"/>
          <w:sz w:val="20"/>
          <w:szCs w:val="20"/>
          <w:lang w:val="en-US" w:eastAsia="zh-CN"/>
        </w:rPr>
        <w:t>.</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sz w:val="20"/>
          <w:szCs w:val="20"/>
        </w:rPr>
      </w:pPr>
      <w:r>
        <w:rPr>
          <w:sz w:val="20"/>
          <w:szCs w:val="20"/>
        </w:rPr>
        <w:t>The RIM</w:t>
      </w:r>
      <w:r>
        <w:rPr>
          <w:rFonts w:hint="eastAsia"/>
          <w:sz w:val="20"/>
          <w:szCs w:val="20"/>
          <w:lang w:val="en-US" w:eastAsia="zh-CN"/>
        </w:rPr>
        <w:t xml:space="preserve"> </w:t>
      </w:r>
      <w:r>
        <w:rPr>
          <w:sz w:val="20"/>
          <w:szCs w:val="20"/>
        </w:rPr>
        <w:t>RS transmission periodicity should be a multiple of the periodicity of the TDD DL/UL pattern</w:t>
      </w:r>
      <w:r>
        <w:rPr>
          <w:rFonts w:hint="eastAsia"/>
          <w:sz w:val="20"/>
          <w:szCs w:val="20"/>
          <w:lang w:val="en-US" w:eastAsia="zh-CN"/>
        </w:rPr>
        <w:t xml:space="preserve"> (i.e. DL-UL switching period)</w:t>
      </w:r>
      <w:r>
        <w:rPr>
          <w:sz w:val="20"/>
          <w:szCs w:val="20"/>
        </w:rPr>
        <w:t xml:space="preserve">, or a multiple of the combined periodicity, if two TDD DL/UL patterns </w:t>
      </w:r>
      <w:r>
        <w:rPr>
          <w:rFonts w:hint="eastAsia"/>
          <w:sz w:val="20"/>
          <w:szCs w:val="20"/>
          <w:lang w:val="en-US" w:eastAsia="zh-CN"/>
        </w:rPr>
        <w:t xml:space="preserve">(e.g. configured by </w:t>
      </w:r>
      <w:r>
        <w:rPr>
          <w:rFonts w:hint="eastAsia"/>
          <w:i/>
          <w:iCs/>
          <w:sz w:val="20"/>
          <w:szCs w:val="20"/>
          <w:lang w:val="en-US" w:eastAsia="zh-CN"/>
        </w:rPr>
        <w:t>tdd-UL-DL-ConfigurationCommon</w:t>
      </w:r>
      <w:r>
        <w:rPr>
          <w:rFonts w:hint="eastAsia"/>
          <w:sz w:val="20"/>
          <w:szCs w:val="20"/>
          <w:lang w:val="en-US" w:eastAsia="zh-CN"/>
        </w:rPr>
        <w:t xml:space="preserve"> and </w:t>
      </w:r>
      <w:r>
        <w:rPr>
          <w:rFonts w:hint="eastAsia"/>
          <w:i/>
          <w:iCs/>
          <w:sz w:val="20"/>
          <w:szCs w:val="20"/>
          <w:lang w:val="en-US" w:eastAsia="zh-CN"/>
        </w:rPr>
        <w:t>tdd-UL-DL-ConfigurationCommon2</w:t>
      </w:r>
      <w:r>
        <w:rPr>
          <w:rFonts w:hint="eastAsia"/>
          <w:sz w:val="20"/>
          <w:szCs w:val="20"/>
          <w:lang w:val="en-US" w:eastAsia="zh-CN"/>
        </w:rPr>
        <w:t xml:space="preserve">) </w:t>
      </w:r>
      <w:r>
        <w:rPr>
          <w:sz w:val="20"/>
          <w:szCs w:val="20"/>
        </w:rPr>
        <w:t>are configured.</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sz w:val="20"/>
          <w:szCs w:val="20"/>
          <w:lang w:val="en-US" w:eastAsia="zh-CN"/>
        </w:rPr>
        <w:t>In order to satisfy above different requirements, OAM or the gNB configure different basic time periods (TDM) different sequences (CDM) , and/or different bandwidths (FDM) to transmit RIM RS.</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sz w:val="20"/>
          <w:szCs w:val="20"/>
          <w:lang w:val="en-US" w:eastAsia="zh-CN"/>
        </w:rPr>
      </w:pPr>
      <w:r>
        <w:rPr>
          <w:rFonts w:hint="eastAsia"/>
          <w:b/>
          <w:bCs/>
          <w:i/>
          <w:iCs/>
          <w:sz w:val="20"/>
          <w:szCs w:val="20"/>
          <w:u w:val="single"/>
          <w:lang w:val="en-US" w:eastAsia="zh-CN"/>
        </w:rPr>
        <w:t xml:space="preserve">TDM: </w:t>
      </w:r>
      <w:r>
        <w:rPr>
          <w:rFonts w:hint="eastAsia"/>
          <w:sz w:val="20"/>
          <w:szCs w:val="20"/>
          <w:lang w:val="en-US" w:eastAsia="zh-CN"/>
        </w:rPr>
        <w:t>OAM configures one or multiple of a DL-UL switching period or</w:t>
      </w:r>
      <w:r>
        <w:rPr>
          <w:sz w:val="20"/>
          <w:szCs w:val="20"/>
        </w:rPr>
        <w:t xml:space="preserve"> a combined periodicity if two TDD DL/UL patterns</w:t>
      </w:r>
      <w:r>
        <w:rPr>
          <w:rFonts w:hint="eastAsia"/>
          <w:sz w:val="20"/>
          <w:szCs w:val="20"/>
          <w:lang w:val="en-US" w:eastAsia="zh-CN"/>
        </w:rPr>
        <w:t xml:space="preserve"> </w:t>
      </w:r>
      <w:r>
        <w:rPr>
          <w:sz w:val="20"/>
          <w:szCs w:val="20"/>
        </w:rPr>
        <w:t>are configured</w:t>
      </w:r>
      <w:r>
        <w:rPr>
          <w:rFonts w:hint="eastAsia"/>
          <w:sz w:val="20"/>
          <w:szCs w:val="20"/>
          <w:lang w:val="en-US" w:eastAsia="zh-CN"/>
        </w:rPr>
        <w:t>, or a fixed time period (e.g. 5ms or 10ms) as a basic time period. Basic time period is a granularity in time domain to carry ID information, that is to say, all RIM RSs sent in a basic time period carry same ID information if these RSs use same sequence and same bandwidth. Three kinds of periods are shown in Figure 1.</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pPr>
      <w:r>
        <w:drawing>
          <wp:inline distT="0" distB="0" distL="114300" distR="114300">
            <wp:extent cx="6064885" cy="916305"/>
            <wp:effectExtent l="0" t="0" r="12065" b="1714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6"/>
                    <a:stretch>
                      <a:fillRect/>
                    </a:stretch>
                  </pic:blipFill>
                  <pic:spPr>
                    <a:xfrm>
                      <a:off x="0" y="0"/>
                      <a:ext cx="6064885" cy="9163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180" w:line="260" w:lineRule="auto"/>
        <w:jc w:val="center"/>
        <w:textAlignment w:val="auto"/>
        <w:outlineLvl w:val="9"/>
        <w:rPr>
          <w:rFonts w:hint="default" w:eastAsia="宋体"/>
          <w:lang w:val="en-US" w:eastAsia="zh-CN"/>
        </w:rPr>
      </w:pPr>
      <w:r>
        <w:rPr>
          <w:rFonts w:hint="eastAsia" w:eastAsia="宋体"/>
          <w:lang w:val="en-US" w:eastAsia="zh-CN"/>
        </w:rPr>
        <w:t>Figure 1. illustration of different kinds of periods in RIM</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eastAsia="宋体"/>
          <w:sz w:val="20"/>
          <w:szCs w:val="20"/>
          <w:lang w:val="en-US" w:eastAsia="zh-CN"/>
        </w:rPr>
      </w:pPr>
      <w:r>
        <w:rPr>
          <w:rFonts w:hint="eastAsia"/>
          <w:sz w:val="20"/>
          <w:szCs w:val="20"/>
          <w:lang w:val="en-US" w:eastAsia="zh-CN"/>
        </w:rPr>
        <w:t>In general, a basic time period is more than or equal to a DL-UL switching period or</w:t>
      </w:r>
      <w:r>
        <w:rPr>
          <w:sz w:val="20"/>
          <w:szCs w:val="20"/>
        </w:rPr>
        <w:t xml:space="preserve"> a combined periodicity</w:t>
      </w:r>
      <w:r>
        <w:rPr>
          <w:rFonts w:hint="eastAsia"/>
          <w:sz w:val="20"/>
          <w:szCs w:val="20"/>
          <w:lang w:val="en-US" w:eastAsia="zh-CN"/>
        </w:rPr>
        <w:t xml:space="preserve">. In other words, a basic time period can be </w:t>
      </w:r>
      <w:r>
        <w:rPr>
          <w:sz w:val="20"/>
          <w:szCs w:val="20"/>
        </w:rPr>
        <w:t>a multiple of</w:t>
      </w:r>
      <w:r>
        <w:rPr>
          <w:rFonts w:hint="eastAsia"/>
          <w:sz w:val="20"/>
          <w:szCs w:val="20"/>
          <w:lang w:val="en-US" w:eastAsia="zh-CN"/>
        </w:rPr>
        <w:t xml:space="preserve"> a DL-UL switching period or</w:t>
      </w:r>
      <w:r>
        <w:rPr>
          <w:sz w:val="20"/>
          <w:szCs w:val="20"/>
        </w:rPr>
        <w:t xml:space="preserve"> a combined periodicity</w:t>
      </w:r>
      <w:r>
        <w:rPr>
          <w:rFonts w:hint="eastAsia"/>
          <w:sz w:val="20"/>
          <w:szCs w:val="20"/>
          <w:lang w:val="en-US" w:eastAsia="zh-CN"/>
        </w:rPr>
        <w:t>. Furthermore, a RIM RS  transmission periodicity could be consisted of 2^n0 distinguishable  basic time periods, which means, TDM method can provide up to 2^n0 distinguishable RIM RS resources.</w:t>
      </w:r>
    </w:p>
    <w:p>
      <w:pPr>
        <w:keepNext w:val="0"/>
        <w:keepLines w:val="0"/>
        <w:pageBreakBefore w:val="0"/>
        <w:widowControl w:val="0"/>
        <w:kinsoku/>
        <w:wordWrap/>
        <w:overflowPunct/>
        <w:topLinePunct w:val="0"/>
        <w:autoSpaceDE/>
        <w:autoSpaceDN/>
        <w:bidi w:val="0"/>
        <w:adjustRightInd/>
        <w:snapToGrid/>
        <w:spacing w:after="180" w:line="260" w:lineRule="auto"/>
        <w:jc w:val="center"/>
        <w:textAlignment w:val="auto"/>
        <w:outlineLvl w:val="9"/>
        <w:rPr>
          <w:rFonts w:hint="eastAsia"/>
          <w:sz w:val="20"/>
          <w:szCs w:val="20"/>
          <w:lang w:val="en-US" w:eastAsia="zh-CN"/>
        </w:rPr>
      </w:pPr>
      <w:r>
        <w:rPr>
          <w:rFonts w:hint="eastAsia"/>
          <w:sz w:val="20"/>
          <w:szCs w:val="20"/>
          <w:lang w:val="en-US" w:eastAsia="zh-CN"/>
        </w:rPr>
        <w:t>a RIM RS transmission periodicity = 2^n0 * a basic time period;</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b/>
          <w:bCs/>
          <w:i/>
          <w:iCs/>
          <w:sz w:val="20"/>
          <w:szCs w:val="20"/>
          <w:u w:val="single"/>
          <w:lang w:val="en-US" w:eastAsia="zh-CN"/>
        </w:rPr>
        <w:t xml:space="preserve">CDM: </w:t>
      </w:r>
      <w:r>
        <w:rPr>
          <w:rFonts w:hint="eastAsia"/>
          <w:sz w:val="20"/>
          <w:szCs w:val="20"/>
          <w:lang w:val="en-US" w:eastAsia="zh-CN"/>
        </w:rPr>
        <w:t>OAM configures 2^n1 candidates sequences for RIM RS transmission.</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sz w:val="20"/>
          <w:szCs w:val="20"/>
          <w:lang w:val="en-US" w:eastAsia="zh-CN"/>
        </w:rPr>
        <w:t>CDM method can provide up to 2^n1 distinguishable RIM RS resources.</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b/>
          <w:bCs/>
          <w:i/>
          <w:iCs/>
          <w:sz w:val="20"/>
          <w:szCs w:val="20"/>
          <w:u w:val="single"/>
          <w:lang w:val="en-US" w:eastAsia="zh-CN"/>
        </w:rPr>
        <w:t xml:space="preserve">FDM: </w:t>
      </w:r>
      <w:r>
        <w:rPr>
          <w:rFonts w:hint="eastAsia"/>
          <w:sz w:val="20"/>
          <w:szCs w:val="20"/>
          <w:lang w:val="en-US" w:eastAsia="zh-CN"/>
        </w:rPr>
        <w:t>OAM configures 2^n3 candidate bandwidths (e.g. each with 20MHz) for RIM RS transmission.</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lang w:val="en-US" w:eastAsia="zh-CN"/>
        </w:rPr>
      </w:pPr>
      <w:r>
        <w:rPr>
          <w:rFonts w:hint="eastAsia"/>
          <w:sz w:val="20"/>
          <w:szCs w:val="20"/>
          <w:lang w:val="en-US" w:eastAsia="zh-CN"/>
        </w:rPr>
        <w:t>FDM method can provide up to 2^n2 distinguishable RIM RS resources.</w:t>
      </w:r>
    </w:p>
    <w:p>
      <w:pPr>
        <w:keepNext w:val="0"/>
        <w:keepLines w:val="0"/>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sz w:val="20"/>
          <w:szCs w:val="20"/>
          <w:lang w:val="en-US" w:eastAsia="zh-CN"/>
        </w:rPr>
      </w:pPr>
      <w:r>
        <w:rPr>
          <w:rFonts w:hint="eastAsia"/>
          <w:sz w:val="20"/>
          <w:szCs w:val="20"/>
          <w:lang w:val="en-US" w:eastAsia="zh-CN"/>
        </w:rPr>
        <w:t>Where n0, n1 and/or n2 can be configured by OAM, which means the size of distinguishable RIM RS resources can be configured. Furthermore, it should be noted that not all bits of n0+n1+n2 need to be used for carrying ID information. Table 1 gives an example for how to generate distinguishable RIM RS resources.</w:t>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outlineLvl w:val="9"/>
        <w:rPr>
          <w:rFonts w:hint="eastAsia"/>
          <w:sz w:val="20"/>
          <w:szCs w:val="20"/>
          <w:lang w:val="en-US" w:eastAsia="zh-CN"/>
        </w:rPr>
      </w:pPr>
      <w:r>
        <w:rPr>
          <w:rFonts w:hint="eastAsia"/>
          <w:sz w:val="20"/>
          <w:szCs w:val="20"/>
          <w:lang w:val="en-US" w:eastAsia="zh-CN"/>
        </w:rPr>
        <w:t>Table 1. The number of distinguishable RIM RS resources</w:t>
      </w:r>
    </w:p>
    <w:p>
      <w:pPr>
        <w:pageBreakBefore w:val="0"/>
        <w:widowControl w:val="0"/>
        <w:kinsoku/>
        <w:wordWrap/>
        <w:overflowPunct/>
        <w:topLinePunct w:val="0"/>
        <w:autoSpaceDE/>
        <w:autoSpaceDN/>
        <w:bidi w:val="0"/>
        <w:adjustRightInd/>
        <w:snapToGrid/>
        <w:spacing w:after="157" w:afterLines="50"/>
        <w:textAlignment w:val="auto"/>
        <w:outlineLvl w:val="9"/>
        <w:rPr>
          <w:rFonts w:hint="eastAsia"/>
          <w:sz w:val="20"/>
          <w:szCs w:val="20"/>
          <w:lang w:val="en-US" w:eastAsia="zh-CN"/>
        </w:rPr>
      </w:pPr>
    </w:p>
    <w:tbl>
      <w:tblPr>
        <w:tblStyle w:val="31"/>
        <w:tblW w:w="94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328"/>
        <w:gridCol w:w="1328"/>
        <w:gridCol w:w="1328"/>
        <w:gridCol w:w="1427"/>
        <w:gridCol w:w="1420"/>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TDM </w:t>
            </w: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CDM</w:t>
            </w:r>
          </w:p>
        </w:tc>
        <w:tc>
          <w:tcPr>
            <w:tcW w:w="1427"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FDM</w:t>
            </w:r>
          </w:p>
        </w:tc>
        <w:tc>
          <w:tcPr>
            <w:tcW w:w="1420" w:type="dxa"/>
            <w:vMerge w:val="restart"/>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Total number</w:t>
            </w:r>
          </w:p>
        </w:tc>
        <w:tc>
          <w:tcPr>
            <w:tcW w:w="1324" w:type="dxa"/>
            <w:vMerge w:val="restart"/>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lang w:val="en-US" w:eastAsia="zh-CN"/>
              </w:rPr>
              <w:t>a RIM RS transmission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lang w:val="en-US" w:eastAsia="zh-CN"/>
              </w:rPr>
              <w:t>a basic time period (e.g. 10 ms)</w:t>
            </w: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sequence</w:t>
            </w:r>
          </w:p>
        </w:tc>
        <w:tc>
          <w:tcPr>
            <w:tcW w:w="1427"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System bandwidth </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(MHz),e.g. 80MHz</w:t>
            </w:r>
          </w:p>
        </w:tc>
        <w:tc>
          <w:tcPr>
            <w:tcW w:w="1420"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4"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vMerge w:val="restart"/>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FDM  is disabled</w:t>
            </w: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Multiplexing resource size</w:t>
            </w: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2^16 (2^n0)</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8 (2^</w:t>
            </w:r>
            <w:bookmarkStart w:id="8" w:name="OLE_LINK7"/>
            <w:r>
              <w:rPr>
                <w:rFonts w:hint="eastAsia"/>
                <w:sz w:val="20"/>
                <w:szCs w:val="20"/>
                <w:vertAlign w:val="baseline"/>
                <w:lang w:val="en-US" w:eastAsia="zh-CN"/>
              </w:rPr>
              <w:t>n1</w:t>
            </w:r>
            <w:bookmarkEnd w:id="8"/>
            <w:r>
              <w:rPr>
                <w:rFonts w:hint="eastAsia"/>
                <w:sz w:val="20"/>
                <w:szCs w:val="20"/>
                <w:vertAlign w:val="baseline"/>
                <w:lang w:val="en-US" w:eastAsia="zh-CN"/>
              </w:rPr>
              <w:t>)</w:t>
            </w:r>
          </w:p>
        </w:tc>
        <w:tc>
          <w:tcPr>
            <w:tcW w:w="1427"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1(2^0)</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420"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2^19</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=524288</w:t>
            </w:r>
          </w:p>
        </w:tc>
        <w:tc>
          <w:tcPr>
            <w:tcW w:w="1324" w:type="dxa"/>
            <w:vMerge w:val="restart"/>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bookmarkStart w:id="9" w:name="OLE_LINK5"/>
            <w:r>
              <w:rPr>
                <w:rFonts w:hint="eastAsia"/>
                <w:sz w:val="20"/>
                <w:szCs w:val="20"/>
                <w:vertAlign w:val="baseline"/>
                <w:lang w:val="en-US" w:eastAsia="zh-CN"/>
              </w:rPr>
              <w:t>2^16*10ms =</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655.36 seconds</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the number of bits</w:t>
            </w: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n0=16</w:t>
            </w:r>
          </w:p>
        </w:tc>
        <w:tc>
          <w:tcPr>
            <w:tcW w:w="1328"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n1=3</w:t>
            </w:r>
          </w:p>
        </w:tc>
        <w:tc>
          <w:tcPr>
            <w:tcW w:w="1427"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n2=0 </w:t>
            </w:r>
          </w:p>
        </w:tc>
        <w:tc>
          <w:tcPr>
            <w:tcW w:w="1420" w:type="dxa"/>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n0+n1+n2=19</w:t>
            </w:r>
          </w:p>
        </w:tc>
        <w:tc>
          <w:tcPr>
            <w:tcW w:w="1324"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vMerge w:val="restart"/>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FDM  is enabled</w:t>
            </w: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Multiplexing resource size</w:t>
            </w: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2^14 (2^n0)</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8 (2^n1)</w:t>
            </w:r>
          </w:p>
        </w:tc>
        <w:tc>
          <w:tcPr>
            <w:tcW w:w="1427"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4(2^n2)</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420"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2^19</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=524288</w:t>
            </w:r>
          </w:p>
        </w:tc>
        <w:tc>
          <w:tcPr>
            <w:tcW w:w="1324" w:type="dxa"/>
            <w:vMerge w:val="restart"/>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2^14*10ms =</w:t>
            </w:r>
          </w:p>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163.84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8"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the number of bits</w:t>
            </w: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n0=14</w:t>
            </w:r>
          </w:p>
        </w:tc>
        <w:tc>
          <w:tcPr>
            <w:tcW w:w="1328"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n1=3</w:t>
            </w:r>
          </w:p>
        </w:tc>
        <w:tc>
          <w:tcPr>
            <w:tcW w:w="1427"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n2=2 </w:t>
            </w:r>
          </w:p>
        </w:tc>
        <w:tc>
          <w:tcPr>
            <w:tcW w:w="1420" w:type="dxa"/>
            <w:vAlign w:val="top"/>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default"/>
                <w:sz w:val="20"/>
                <w:szCs w:val="20"/>
                <w:vertAlign w:val="baseline"/>
                <w:lang w:val="en-US" w:eastAsia="zh-CN"/>
              </w:rPr>
            </w:pPr>
            <w:r>
              <w:rPr>
                <w:rFonts w:hint="eastAsia"/>
                <w:sz w:val="20"/>
                <w:szCs w:val="20"/>
                <w:vertAlign w:val="baseline"/>
                <w:lang w:val="en-US" w:eastAsia="zh-CN"/>
              </w:rPr>
              <w:t>n0+n1+n2=19</w:t>
            </w:r>
          </w:p>
        </w:tc>
        <w:tc>
          <w:tcPr>
            <w:tcW w:w="1324" w:type="dxa"/>
            <w:vMerge w:val="continue"/>
          </w:tcPr>
          <w:p>
            <w:pPr>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sz w:val="20"/>
                <w:szCs w:val="20"/>
                <w:vertAlign w:val="baseline"/>
                <w:lang w:val="en-US" w:eastAsia="zh-CN"/>
              </w:rPr>
            </w:pPr>
          </w:p>
        </w:tc>
      </w:tr>
    </w:tbl>
    <w:p>
      <w:pPr>
        <w:pageBreakBefore w:val="0"/>
        <w:widowControl w:val="0"/>
        <w:kinsoku/>
        <w:wordWrap/>
        <w:overflowPunct/>
        <w:topLinePunct w:val="0"/>
        <w:autoSpaceDE/>
        <w:autoSpaceDN/>
        <w:bidi w:val="0"/>
        <w:adjustRightInd/>
        <w:snapToGrid/>
        <w:spacing w:after="157" w:afterLines="50"/>
        <w:textAlignment w:val="auto"/>
        <w:outlineLvl w:val="9"/>
        <w:rPr>
          <w:rFonts w:hint="eastAsia"/>
          <w:sz w:val="20"/>
          <w:szCs w:val="20"/>
          <w:lang w:val="en-US" w:eastAsia="zh-CN"/>
        </w:rPr>
      </w:pP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OAM configurations</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sz w:val="20"/>
          <w:szCs w:val="20"/>
          <w:highlight w:val="none"/>
          <w:lang w:val="en-US" w:eastAsia="zh-CN"/>
        </w:rPr>
      </w:pPr>
      <w:r>
        <w:rPr>
          <w:rFonts w:hint="eastAsia"/>
          <w:sz w:val="20"/>
          <w:szCs w:val="20"/>
          <w:highlight w:val="none"/>
          <w:lang w:val="en-US" w:eastAsia="zh-CN"/>
        </w:rPr>
        <w:t xml:space="preserve">In order to satisfy above different requirements and functionalities, OAM configures the gNB in terms of sequence type, time and frequency transmission resources or pattern.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b/>
          <w:bCs/>
          <w:sz w:val="20"/>
          <w:szCs w:val="20"/>
          <w:highlight w:val="none"/>
          <w:u w:val="single"/>
          <w:lang w:val="en-US" w:eastAsia="zh-CN"/>
        </w:rPr>
      </w:pPr>
      <w:r>
        <w:rPr>
          <w:rFonts w:hint="eastAsia"/>
          <w:b/>
          <w:bCs/>
          <w:sz w:val="20"/>
          <w:szCs w:val="20"/>
          <w:highlight w:val="none"/>
          <w:u w:val="single"/>
          <w:lang w:val="en-US" w:eastAsia="zh-CN"/>
        </w:rPr>
        <w:t>Basic resource configuration (named as Resource i):</w:t>
      </w: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sz w:val="20"/>
          <w:szCs w:val="20"/>
          <w:vertAlign w:val="baseline"/>
          <w:lang w:val="en-US" w:eastAsia="zh-CN"/>
        </w:rPr>
      </w:pPr>
      <w:r>
        <w:rPr>
          <w:rFonts w:hint="eastAsia"/>
          <w:sz w:val="20"/>
          <w:szCs w:val="20"/>
          <w:vertAlign w:val="baseline"/>
          <w:lang w:val="en-US" w:eastAsia="zh-CN"/>
        </w:rPr>
        <w:t>A basic time period (</w:t>
      </w:r>
      <w:r>
        <w:rPr>
          <w:rFonts w:hint="eastAsia"/>
          <w:lang w:val="en-US" w:eastAsia="zh-CN"/>
        </w:rPr>
        <w:t xml:space="preserve">one or multiple of periodicity of </w:t>
      </w:r>
      <w:bookmarkStart w:id="10" w:name="OLE_LINK10"/>
      <w:r>
        <w:rPr>
          <w:rFonts w:hint="eastAsia"/>
          <w:lang w:val="en-US" w:eastAsia="zh-CN"/>
        </w:rPr>
        <w:t>TDD DL/UL pattern</w:t>
      </w:r>
      <w:bookmarkEnd w:id="10"/>
      <w:r>
        <w:rPr>
          <w:rFonts w:hint="eastAsia"/>
          <w:lang w:val="en-US" w:eastAsia="zh-CN"/>
        </w:rPr>
        <w:t xml:space="preserve">s or </w:t>
      </w:r>
      <w:r>
        <w:rPr>
          <w:szCs w:val="20"/>
        </w:rPr>
        <w:t>the combined periodicity</w:t>
      </w:r>
      <w:r>
        <w:rPr>
          <w:rFonts w:hint="eastAsia"/>
          <w:szCs w:val="20"/>
          <w:lang w:val="en-US" w:eastAsia="zh-CN"/>
        </w:rPr>
        <w:t xml:space="preserve"> of</w:t>
      </w:r>
      <w:r>
        <w:rPr>
          <w:szCs w:val="20"/>
        </w:rPr>
        <w:t xml:space="preserve"> two TDD DL/UL patterns</w:t>
      </w:r>
      <w:r>
        <w:rPr>
          <w:rFonts w:hint="eastAsia"/>
          <w:sz w:val="20"/>
          <w:szCs w:val="20"/>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both"/>
        <w:textAlignment w:val="auto"/>
        <w:outlineLvl w:val="9"/>
        <w:rPr>
          <w:rFonts w:hint="eastAsia"/>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 xml:space="preserve">n0 and/or </w:t>
      </w:r>
      <w:r>
        <w:rPr>
          <w:rFonts w:hint="eastAsia" w:cs="Times New Roman"/>
          <w:i w:val="0"/>
          <w:iCs w:val="0"/>
          <w:sz w:val="20"/>
          <w:szCs w:val="20"/>
          <w:vertAlign w:val="baseline"/>
          <w:lang w:val="en-US" w:eastAsia="zh-CN"/>
        </w:rPr>
        <w:t>m0</w:t>
      </w:r>
      <w:r>
        <w:rPr>
          <w:rFonts w:hint="eastAsia" w:ascii="Times New Roman" w:hAnsi="Times New Roman" w:eastAsia="Times New Roman" w:cs="Times New Roman"/>
          <w:i w:val="0"/>
          <w:iCs w:val="0"/>
          <w:sz w:val="20"/>
          <w:szCs w:val="20"/>
          <w:vertAlign w:val="baseline"/>
          <w:lang w:val="en-US" w:eastAsia="zh-CN"/>
        </w:rPr>
        <w:t xml:space="preserve">. n0 indicates a RIM RS transmission periodicity.  </w:t>
      </w:r>
      <w:r>
        <w:rPr>
          <w:rFonts w:hint="eastAsia" w:cs="Times New Roman"/>
          <w:i w:val="0"/>
          <w:iCs w:val="0"/>
          <w:sz w:val="20"/>
          <w:szCs w:val="20"/>
          <w:vertAlign w:val="baseline"/>
          <w:lang w:val="en-US" w:eastAsia="zh-CN"/>
        </w:rPr>
        <w:t xml:space="preserve">m0 </w:t>
      </w:r>
      <w:r>
        <w:rPr>
          <w:rFonts w:hint="eastAsia" w:ascii="Times New Roman" w:hAnsi="Times New Roman" w:eastAsia="Times New Roman" w:cs="Times New Roman"/>
          <w:i w:val="0"/>
          <w:iCs w:val="0"/>
          <w:sz w:val="20"/>
          <w:szCs w:val="20"/>
          <w:vertAlign w:val="baseline"/>
          <w:lang w:val="en-US" w:eastAsia="zh-CN"/>
        </w:rPr>
        <w:t>indicates RIM RS is transmitted in which basic time period</w:t>
      </w:r>
      <w:r>
        <w:rPr>
          <w:rFonts w:hint="eastAsia" w:cs="Times New Roman"/>
          <w:i w:val="0"/>
          <w:iCs w:val="0"/>
          <w:sz w:val="20"/>
          <w:szCs w:val="20"/>
          <w:vertAlign w:val="baseline"/>
          <w:lang w:val="en-US" w:eastAsia="zh-CN"/>
        </w:rPr>
        <w:t xml:space="preserve"> in a RIM RS transmission periodicity</w:t>
      </w:r>
      <w:r>
        <w:rPr>
          <w:rFonts w:hint="eastAsia" w:ascii="Times New Roman" w:hAnsi="Times New Roman" w:eastAsia="Times New Roman" w:cs="Times New Roman"/>
          <w:i w:val="0"/>
          <w:iCs w:val="0"/>
          <w:sz w:val="20"/>
          <w:szCs w:val="20"/>
          <w:vertAlign w:val="baseline"/>
          <w:lang w:val="en-US" w:eastAsia="zh-CN"/>
        </w:rPr>
        <w:t>.</w:t>
      </w:r>
      <w:r>
        <w:rPr>
          <w:rFonts w:hint="eastAsia" w:cs="Times New Roman"/>
          <w:i w:val="0"/>
          <w:iCs w:val="0"/>
          <w:sz w:val="20"/>
          <w:szCs w:val="20"/>
          <w:vertAlign w:val="baseline"/>
          <w:lang w:val="en-US" w:eastAsia="zh-CN"/>
        </w:rPr>
        <w:t xml:space="preserve"> E.g. n0 = 14, which indicates a </w:t>
      </w:r>
      <w:r>
        <w:rPr>
          <w:rFonts w:hint="eastAsia" w:ascii="Times New Roman" w:hAnsi="Times New Roman" w:eastAsia="Times New Roman" w:cs="Times New Roman"/>
          <w:i w:val="0"/>
          <w:iCs w:val="0"/>
          <w:sz w:val="20"/>
          <w:szCs w:val="20"/>
          <w:vertAlign w:val="baseline"/>
          <w:lang w:val="en-US" w:eastAsia="zh-CN"/>
        </w:rPr>
        <w:t>RIM RS transmission periodicity</w:t>
      </w:r>
      <w:r>
        <w:rPr>
          <w:rFonts w:hint="eastAsia" w:cs="Times New Roman"/>
          <w:i w:val="0"/>
          <w:iCs w:val="0"/>
          <w:sz w:val="20"/>
          <w:szCs w:val="20"/>
          <w:vertAlign w:val="baseline"/>
          <w:lang w:val="en-US" w:eastAsia="zh-CN"/>
        </w:rPr>
        <w:t xml:space="preserve"> = 2^n0 * a basic time period. The </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m0 (14bits)  = 00000000000101, which indicates RIM RS is transmitted in the 5</w:t>
      </w:r>
      <w:r>
        <w:rPr>
          <w:rFonts w:hint="eastAsia" w:cs="Times New Roman"/>
          <w:i w:val="0"/>
          <w:iCs w:val="0"/>
          <w:sz w:val="20"/>
          <w:szCs w:val="20"/>
          <w:vertAlign w:val="superscript"/>
          <w:lang w:val="en-US" w:eastAsia="zh-CN"/>
        </w:rPr>
        <w:t>th</w:t>
      </w:r>
      <w:r>
        <w:rPr>
          <w:rFonts w:hint="eastAsia" w:cs="Times New Roman"/>
          <w:i w:val="0"/>
          <w:iCs w:val="0"/>
          <w:sz w:val="20"/>
          <w:szCs w:val="20"/>
          <w:vertAlign w:val="baseline"/>
          <w:lang w:val="en-US" w:eastAsia="zh-CN"/>
        </w:rPr>
        <w:t xml:space="preserve"> basic time period in a RIM RS transmission periodicity</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both"/>
        <w:textAlignment w:val="auto"/>
        <w:outlineLvl w:val="9"/>
        <w:rPr>
          <w:rFonts w:hint="eastAsia"/>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 xml:space="preserve">n1 and/or </w:t>
      </w:r>
      <w:r>
        <w:rPr>
          <w:rFonts w:hint="eastAsia" w:cs="Times New Roman"/>
          <w:i w:val="0"/>
          <w:iCs w:val="0"/>
          <w:sz w:val="20"/>
          <w:szCs w:val="20"/>
          <w:vertAlign w:val="baseline"/>
          <w:lang w:val="en-US" w:eastAsia="zh-CN"/>
        </w:rPr>
        <w:t>m1</w:t>
      </w:r>
      <w:r>
        <w:rPr>
          <w:rFonts w:hint="eastAsia" w:ascii="Times New Roman" w:hAnsi="Times New Roman" w:eastAsia="Times New Roman" w:cs="Times New Roman"/>
          <w:i w:val="0"/>
          <w:iCs w:val="0"/>
          <w:sz w:val="20"/>
          <w:szCs w:val="20"/>
          <w:vertAlign w:val="baseline"/>
          <w:lang w:val="en-US" w:eastAsia="zh-CN"/>
        </w:rPr>
        <w:t xml:space="preserve">. n1 indicates the number of RIM RS candidate sequences. </w:t>
      </w:r>
      <w:r>
        <w:rPr>
          <w:rFonts w:hint="eastAsia" w:cs="Times New Roman"/>
          <w:i w:val="0"/>
          <w:iCs w:val="0"/>
          <w:sz w:val="20"/>
          <w:szCs w:val="20"/>
          <w:vertAlign w:val="baseline"/>
          <w:lang w:val="en-US" w:eastAsia="zh-CN"/>
        </w:rPr>
        <w:t>m1</w:t>
      </w:r>
      <w:r>
        <w:rPr>
          <w:rFonts w:hint="eastAsia" w:ascii="Times New Roman" w:hAnsi="Times New Roman" w:eastAsia="Times New Roman" w:cs="Times New Roman"/>
          <w:i w:val="0"/>
          <w:iCs w:val="0"/>
          <w:sz w:val="20"/>
          <w:szCs w:val="20"/>
          <w:vertAlign w:val="baseline"/>
          <w:lang w:val="en-US" w:eastAsia="zh-CN"/>
        </w:rPr>
        <w:t xml:space="preserve"> indicates RIM RS is transmitted based on which sequence.</w:t>
      </w:r>
      <w:r>
        <w:rPr>
          <w:rFonts w:hint="eastAsia" w:cs="Times New Roman"/>
          <w:i w:val="0"/>
          <w:iCs w:val="0"/>
          <w:sz w:val="20"/>
          <w:szCs w:val="20"/>
          <w:vertAlign w:val="baseline"/>
          <w:lang w:val="en-US" w:eastAsia="zh-CN"/>
        </w:rPr>
        <w:t xml:space="preserve"> E.g. n1 = 3, which indicates </w:t>
      </w:r>
      <w:r>
        <w:rPr>
          <w:rFonts w:hint="eastAsia" w:ascii="Times New Roman" w:hAnsi="Times New Roman" w:eastAsia="Times New Roman" w:cs="Times New Roman"/>
          <w:i w:val="0"/>
          <w:iCs w:val="0"/>
          <w:sz w:val="20"/>
          <w:szCs w:val="20"/>
          <w:vertAlign w:val="baseline"/>
          <w:lang w:val="en-US" w:eastAsia="zh-CN"/>
        </w:rPr>
        <w:t>the number of RIM RS candidate sequences</w:t>
      </w:r>
      <w:r>
        <w:rPr>
          <w:rFonts w:hint="eastAsia" w:cs="Times New Roman"/>
          <w:i w:val="0"/>
          <w:iCs w:val="0"/>
          <w:sz w:val="20"/>
          <w:szCs w:val="20"/>
          <w:vertAlign w:val="baseline"/>
          <w:lang w:val="en-US" w:eastAsia="zh-CN"/>
        </w:rPr>
        <w:t xml:space="preserve"> = 2^n1 = 8. The m1 (3bits)  = 011, which indicates RIM RS is transmitted using the 3</w:t>
      </w:r>
      <w:r>
        <w:rPr>
          <w:rFonts w:hint="eastAsia" w:cs="Times New Roman"/>
          <w:i w:val="0"/>
          <w:iCs w:val="0"/>
          <w:sz w:val="20"/>
          <w:szCs w:val="20"/>
          <w:vertAlign w:val="superscript"/>
          <w:lang w:val="en-US" w:eastAsia="zh-CN"/>
        </w:rPr>
        <w:t>rd</w:t>
      </w:r>
      <w:r>
        <w:rPr>
          <w:rFonts w:hint="eastAsia" w:cs="Times New Roman"/>
          <w:i w:val="0"/>
          <w:iCs w:val="0"/>
          <w:sz w:val="20"/>
          <w:szCs w:val="20"/>
          <w:vertAlign w:val="baseline"/>
          <w:lang w:val="en-US" w:eastAsia="zh-CN"/>
        </w:rPr>
        <w:t xml:space="preserve"> sequence among 8 candidate sequences.</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20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 xml:space="preserve">Adding a new parameter x in the initialization of pseudo-random sequence generator  </w:t>
      </w:r>
      <w:r>
        <w:rPr>
          <w:rFonts w:hint="eastAsia" w:ascii="Times New Roman" w:hAnsi="Times New Roman" w:eastAsia="Times New Roman" w:cs="Times New Roman"/>
          <w:i/>
          <w:iCs/>
          <w:sz w:val="20"/>
          <w:szCs w:val="20"/>
          <w:vertAlign w:val="baseline"/>
          <w:lang w:val="en-US" w:eastAsia="zh-CN"/>
        </w:rPr>
        <w:t>c</w:t>
      </w:r>
      <w:r>
        <w:rPr>
          <w:rFonts w:hint="eastAsia" w:ascii="Times New Roman" w:hAnsi="Times New Roman" w:eastAsia="Times New Roman" w:cs="Times New Roman"/>
          <w:i w:val="0"/>
          <w:iCs w:val="0"/>
          <w:sz w:val="20"/>
          <w:szCs w:val="20"/>
          <w:vertAlign w:val="subscript"/>
          <w:lang w:val="en-US" w:eastAsia="zh-CN"/>
        </w:rPr>
        <w:t>init</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The</w:t>
      </w:r>
      <w:r>
        <w:rPr>
          <w:rFonts w:hint="eastAsia" w:ascii="Times New Roman" w:hAnsi="Times New Roman" w:eastAsia="Times New Roman" w:cs="Times New Roman"/>
          <w:i w:val="0"/>
          <w:iCs w:val="0"/>
          <w:sz w:val="20"/>
          <w:szCs w:val="20"/>
          <w:vertAlign w:val="baseline"/>
          <w:lang w:val="en-US" w:eastAsia="zh-CN"/>
        </w:rPr>
        <w:t xml:space="preserve"> candidate sequences are generated based on x configured by OAM. For the transmi</w:t>
      </w:r>
      <w:r>
        <w:rPr>
          <w:rFonts w:hint="eastAsia" w:cs="Times New Roman"/>
          <w:i w:val="0"/>
          <w:iCs w:val="0"/>
          <w:sz w:val="20"/>
          <w:szCs w:val="20"/>
          <w:vertAlign w:val="baseline"/>
          <w:lang w:val="en-US" w:eastAsia="zh-CN"/>
        </w:rPr>
        <w:t>tter</w:t>
      </w:r>
      <w:r>
        <w:rPr>
          <w:rFonts w:hint="eastAsia" w:ascii="Times New Roman" w:hAnsi="Times New Roman" w:eastAsia="Times New Roman" w:cs="Times New Roman"/>
          <w:i w:val="0"/>
          <w:iCs w:val="0"/>
          <w:sz w:val="20"/>
          <w:szCs w:val="20"/>
          <w:vertAlign w:val="baseline"/>
          <w:lang w:val="en-US" w:eastAsia="zh-CN"/>
        </w:rPr>
        <w:t xml:space="preserve">, the chosen sequence </w:t>
      </w:r>
      <w:r>
        <w:rPr>
          <w:rFonts w:hint="eastAsia" w:cs="Times New Roman"/>
          <w:i w:val="0"/>
          <w:iCs w:val="0"/>
          <w:sz w:val="20"/>
          <w:szCs w:val="20"/>
          <w:vertAlign w:val="baseline"/>
          <w:lang w:val="en-US" w:eastAsia="zh-CN"/>
        </w:rPr>
        <w:t>is</w:t>
      </w:r>
      <w:r>
        <w:rPr>
          <w:rFonts w:hint="eastAsia" w:ascii="Times New Roman" w:hAnsi="Times New Roman" w:eastAsia="Times New Roman" w:cs="Times New Roman"/>
          <w:i w:val="0"/>
          <w:iCs w:val="0"/>
          <w:sz w:val="20"/>
          <w:szCs w:val="20"/>
          <w:vertAlign w:val="baseline"/>
          <w:lang w:val="en-US" w:eastAsia="zh-CN"/>
        </w:rPr>
        <w:t xml:space="preserve"> generated based on x, which is decided by values of  </w:t>
      </w:r>
      <w:r>
        <w:rPr>
          <w:rFonts w:hint="eastAsia" w:cs="Times New Roman"/>
          <w:i w:val="0"/>
          <w:iCs w:val="0"/>
          <w:sz w:val="20"/>
          <w:szCs w:val="20"/>
          <w:vertAlign w:val="baseline"/>
          <w:lang w:val="en-US" w:eastAsia="zh-CN"/>
        </w:rPr>
        <w:t>m0</w:t>
      </w:r>
      <w:r>
        <w:rPr>
          <w:rFonts w:hint="eastAsia" w:ascii="Times New Roman" w:hAnsi="Times New Roman" w:eastAsia="Times New Roman" w:cs="Times New Roman"/>
          <w:i w:val="0"/>
          <w:iCs w:val="0"/>
          <w:sz w:val="20"/>
          <w:szCs w:val="20"/>
          <w:vertAlign w:val="baseline"/>
          <w:lang w:val="en-US" w:eastAsia="zh-CN"/>
        </w:rPr>
        <w:t xml:space="preserve">, set ID or OAM configuration.  Initialization phases also need to include the factor to reflect DL-UL switching period changes, but do not need to include the factor of symbol/slot number so as to </w:t>
      </w:r>
      <w:r>
        <w:rPr>
          <w:rFonts w:hint="eastAsia" w:cs="Times New Roman"/>
          <w:i w:val="0"/>
          <w:iCs w:val="0"/>
          <w:sz w:val="20"/>
          <w:szCs w:val="20"/>
          <w:vertAlign w:val="baseline"/>
          <w:lang w:val="en-US" w:eastAsia="zh-CN"/>
        </w:rPr>
        <w:t>e</w:t>
      </w:r>
      <w:r>
        <w:rPr>
          <w:rFonts w:hint="eastAsia" w:ascii="Times New Roman" w:hAnsi="Times New Roman" w:eastAsia="Times New Roman" w:cs="Times New Roman"/>
          <w:i w:val="0"/>
          <w:iCs w:val="0"/>
          <w:sz w:val="20"/>
          <w:szCs w:val="20"/>
          <w:vertAlign w:val="baseline"/>
          <w:lang w:val="en-US" w:eastAsia="zh-CN"/>
        </w:rPr>
        <w:t xml:space="preserve">nsure the </w:t>
      </w:r>
      <w:r>
        <w:rPr>
          <w:szCs w:val="20"/>
        </w:rPr>
        <w:t xml:space="preserve">number of sequences </w:t>
      </w:r>
      <w:r>
        <w:rPr>
          <w:rFonts w:hint="eastAsia" w:eastAsia="宋体"/>
          <w:szCs w:val="20"/>
          <w:lang w:val="en-US" w:eastAsia="zh-CN"/>
        </w:rPr>
        <w:t xml:space="preserve">generated/detected </w:t>
      </w:r>
      <w:r>
        <w:rPr>
          <w:szCs w:val="20"/>
        </w:rPr>
        <w:t xml:space="preserve">in one DL-UL period for interference identification is </w:t>
      </w:r>
      <w:r>
        <w:rPr>
          <w:rFonts w:hint="eastAsia" w:eastAsia="宋体"/>
          <w:szCs w:val="20"/>
          <w:lang w:val="en-US" w:eastAsia="zh-CN"/>
        </w:rPr>
        <w:t xml:space="preserve">less than </w:t>
      </w:r>
      <w:r>
        <w:rPr>
          <w:szCs w:val="20"/>
        </w:rPr>
        <w:t>8</w:t>
      </w:r>
      <w:r>
        <w:rPr>
          <w:rFonts w:hint="eastAsia" w:ascii="Times New Roman" w:hAnsi="Times New Roman" w:eastAsia="Times New Roman" w:cs="Times New Roman"/>
          <w:i w:val="0"/>
          <w:iCs w:val="0"/>
          <w:sz w:val="20"/>
          <w:szCs w:val="20"/>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eastAsia"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 xml:space="preserve">n2 and/or </w:t>
      </w:r>
      <w:r>
        <w:rPr>
          <w:rFonts w:hint="eastAsia" w:cs="Times New Roman"/>
          <w:i w:val="0"/>
          <w:iCs w:val="0"/>
          <w:sz w:val="20"/>
          <w:szCs w:val="20"/>
          <w:vertAlign w:val="baseline"/>
          <w:lang w:val="en-US" w:eastAsia="zh-CN"/>
        </w:rPr>
        <w:t>m2</w:t>
      </w:r>
      <w:r>
        <w:rPr>
          <w:rFonts w:hint="eastAsia" w:ascii="Times New Roman" w:hAnsi="Times New Roman" w:eastAsia="Times New Roman" w:cs="Times New Roman"/>
          <w:i w:val="0"/>
          <w:iCs w:val="0"/>
          <w:sz w:val="20"/>
          <w:szCs w:val="20"/>
          <w:vertAlign w:val="baseline"/>
          <w:lang w:val="en-US" w:eastAsia="zh-CN"/>
        </w:rPr>
        <w:t>. n2 indicates the number of RIM RS candidate</w:t>
      </w:r>
      <w:r>
        <w:rPr>
          <w:rFonts w:hint="eastAsia" w:cs="Times New Roman"/>
          <w:i w:val="0"/>
          <w:iCs w:val="0"/>
          <w:sz w:val="20"/>
          <w:szCs w:val="20"/>
          <w:vertAlign w:val="baseline"/>
          <w:lang w:val="en-US" w:eastAsia="zh-CN"/>
        </w:rPr>
        <w:t xml:space="preserve"> frequency resources</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m2</w:t>
      </w:r>
      <w:r>
        <w:rPr>
          <w:rFonts w:hint="eastAsia" w:ascii="Times New Roman" w:hAnsi="Times New Roman" w:eastAsia="Times New Roman" w:cs="Times New Roman"/>
          <w:i w:val="0"/>
          <w:iCs w:val="0"/>
          <w:sz w:val="20"/>
          <w:szCs w:val="20"/>
          <w:vertAlign w:val="baseline"/>
          <w:lang w:val="en-US" w:eastAsia="zh-CN"/>
        </w:rPr>
        <w:t xml:space="preserve"> indicates RIM RS is transmitted on which candidate </w:t>
      </w:r>
      <w:r>
        <w:rPr>
          <w:rFonts w:hint="eastAsia" w:cs="Times New Roman"/>
          <w:i w:val="0"/>
          <w:iCs w:val="0"/>
          <w:sz w:val="20"/>
          <w:szCs w:val="20"/>
          <w:vertAlign w:val="baseline"/>
          <w:lang w:val="en-US" w:eastAsia="zh-CN"/>
        </w:rPr>
        <w:t>frequency resource</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 xml:space="preserve">E.g. n2 = 2, which indicates </w:t>
      </w:r>
      <w:r>
        <w:rPr>
          <w:rFonts w:hint="eastAsia" w:ascii="Times New Roman" w:hAnsi="Times New Roman" w:eastAsia="Times New Roman" w:cs="Times New Roman"/>
          <w:i w:val="0"/>
          <w:iCs w:val="0"/>
          <w:sz w:val="20"/>
          <w:szCs w:val="20"/>
          <w:vertAlign w:val="baseline"/>
          <w:lang w:val="en-US" w:eastAsia="zh-CN"/>
        </w:rPr>
        <w:t xml:space="preserve">the number of RIM RS candidate </w:t>
      </w:r>
      <w:r>
        <w:rPr>
          <w:rFonts w:hint="eastAsia" w:cs="Times New Roman"/>
          <w:i w:val="0"/>
          <w:iCs w:val="0"/>
          <w:sz w:val="20"/>
          <w:szCs w:val="20"/>
          <w:vertAlign w:val="baseline"/>
          <w:lang w:val="en-US" w:eastAsia="zh-CN"/>
        </w:rPr>
        <w:t>frequency resources = 2^n2 = 4. The</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m2 (2bits)  = 10, which indicates RIM RS is transmitted using the  2</w:t>
      </w:r>
      <w:r>
        <w:rPr>
          <w:rFonts w:hint="eastAsia" w:cs="Times New Roman"/>
          <w:i w:val="0"/>
          <w:iCs w:val="0"/>
          <w:sz w:val="20"/>
          <w:szCs w:val="20"/>
          <w:vertAlign w:val="superscript"/>
          <w:lang w:val="en-US" w:eastAsia="zh-CN"/>
        </w:rPr>
        <w:t>nd</w:t>
      </w:r>
      <w:r>
        <w:rPr>
          <w:rFonts w:hint="eastAsia" w:cs="Times New Roman"/>
          <w:i w:val="0"/>
          <w:iCs w:val="0"/>
          <w:sz w:val="20"/>
          <w:szCs w:val="20"/>
          <w:vertAlign w:val="baseline"/>
          <w:lang w:val="en-US" w:eastAsia="zh-CN"/>
        </w:rPr>
        <w:t xml:space="preserve"> resources among 4 frequency resources. </w:t>
      </w:r>
      <w:r>
        <w:rPr>
          <w:rFonts w:hint="eastAsia" w:ascii="Times New Roman" w:hAnsi="Times New Roman" w:eastAsia="Times New Roman" w:cs="Times New Roman"/>
          <w:i w:val="0"/>
          <w:iCs w:val="0"/>
          <w:sz w:val="20"/>
          <w:szCs w:val="20"/>
          <w:vertAlign w:val="baseline"/>
          <w:lang w:val="en-US" w:eastAsia="zh-CN"/>
        </w:rPr>
        <w:t>If n2=0, RIM RS can be transmitted in whole system bandwidth of the gNB, or in the configured bandwidth by OAM.</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eastAsia"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gNB set ID, or the mapping rule between set ID and {bit(1, 2,...., n0, n0+1,..., n0+n1, n0+n1+1,..., n0+n1+n2)}, or above bit string carr</w:t>
      </w:r>
      <w:r>
        <w:rPr>
          <w:rFonts w:hint="eastAsia" w:cs="Times New Roman"/>
          <w:i w:val="0"/>
          <w:iCs w:val="0"/>
          <w:sz w:val="20"/>
          <w:szCs w:val="20"/>
          <w:vertAlign w:val="baseline"/>
          <w:lang w:val="en-US" w:eastAsia="zh-CN"/>
        </w:rPr>
        <w:t>ying</w:t>
      </w:r>
      <w:r>
        <w:rPr>
          <w:rFonts w:hint="eastAsia" w:ascii="Times New Roman" w:hAnsi="Times New Roman" w:eastAsia="Times New Roman" w:cs="Times New Roman"/>
          <w:i w:val="0"/>
          <w:iCs w:val="0"/>
          <w:sz w:val="20"/>
          <w:szCs w:val="20"/>
          <w:vertAlign w:val="baseline"/>
          <w:lang w:val="en-US" w:eastAsia="zh-CN"/>
        </w:rPr>
        <w:t xml:space="preserve"> set ID information.  If RIM RS does not need to carry set ID information, this parameter can </w:t>
      </w:r>
      <w:r>
        <w:rPr>
          <w:rFonts w:hint="eastAsia" w:cs="Times New Roman"/>
          <w:i w:val="0"/>
          <w:iCs w:val="0"/>
          <w:sz w:val="20"/>
          <w:szCs w:val="20"/>
          <w:vertAlign w:val="baseline"/>
          <w:lang w:val="en-US" w:eastAsia="zh-CN"/>
        </w:rPr>
        <w:t xml:space="preserve">not </w:t>
      </w:r>
      <w:r>
        <w:rPr>
          <w:rFonts w:hint="eastAsia" w:ascii="Times New Roman" w:hAnsi="Times New Roman" w:eastAsia="Times New Roman" w:cs="Times New Roman"/>
          <w:i w:val="0"/>
          <w:iCs w:val="0"/>
          <w:sz w:val="20"/>
          <w:szCs w:val="20"/>
          <w:vertAlign w:val="baseline"/>
          <w:lang w:val="en-US" w:eastAsia="zh-CN"/>
        </w:rPr>
        <w:t>be configured.</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One or more DL-UL switching period carrying RIM-RS in a basic time period or in a RIM RS transmission periodicity. If a DL-UL switching period has a configured RIM RS resource, it can be called a time occasion for RIM RS.</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The position of DL (1st) transmission boundary and UL  (2nd) transmission boundary within a DL-UL switching period.</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ascii="Times New Roman" w:hAnsi="Times New Roman" w:eastAsia="Times New Roman" w:cs="Times New Roman"/>
          <w:i w:val="0"/>
          <w:iCs w:val="0"/>
          <w:sz w:val="20"/>
          <w:szCs w:val="20"/>
          <w:vertAlign w:val="baseline"/>
          <w:lang w:val="en-US" w:eastAsia="zh-CN"/>
        </w:rPr>
        <w:t>RIM RS transmission time position in a DL-UL switching period, which can be obtained by configuring a symbol offset to 1</w:t>
      </w:r>
      <w:r>
        <w:rPr>
          <w:rFonts w:hint="eastAsia" w:ascii="Times New Roman" w:hAnsi="Times New Roman" w:eastAsia="Times New Roman" w:cs="Times New Roman"/>
          <w:i w:val="0"/>
          <w:iCs w:val="0"/>
          <w:sz w:val="20"/>
          <w:szCs w:val="20"/>
          <w:vertAlign w:val="superscript"/>
          <w:lang w:val="en-US" w:eastAsia="zh-CN"/>
        </w:rPr>
        <w:t>st</w:t>
      </w:r>
      <w:r>
        <w:rPr>
          <w:rFonts w:hint="eastAsia" w:ascii="Times New Roman" w:hAnsi="Times New Roman" w:eastAsia="Times New Roman" w:cs="Times New Roman"/>
          <w:i w:val="0"/>
          <w:iCs w:val="0"/>
          <w:sz w:val="20"/>
          <w:szCs w:val="20"/>
          <w:vertAlign w:val="baseline"/>
          <w:lang w:val="en-US" w:eastAsia="zh-CN"/>
        </w:rPr>
        <w:t xml:space="preserve"> /2</w:t>
      </w:r>
      <w:r>
        <w:rPr>
          <w:rFonts w:hint="eastAsia" w:ascii="Times New Roman" w:hAnsi="Times New Roman" w:eastAsia="Times New Roman" w:cs="Times New Roman"/>
          <w:i w:val="0"/>
          <w:iCs w:val="0"/>
          <w:sz w:val="20"/>
          <w:szCs w:val="20"/>
          <w:vertAlign w:val="superscript"/>
          <w:lang w:val="en-US" w:eastAsia="zh-CN"/>
        </w:rPr>
        <w:t>nd</w:t>
      </w:r>
      <w:r>
        <w:rPr>
          <w:rFonts w:hint="eastAsia" w:ascii="Times New Roman" w:hAnsi="Times New Roman" w:eastAsia="Times New Roman" w:cs="Times New Roman"/>
          <w:i w:val="0"/>
          <w:iCs w:val="0"/>
          <w:sz w:val="20"/>
          <w:szCs w:val="20"/>
          <w:vertAlign w:val="baseline"/>
          <w:lang w:val="en-US" w:eastAsia="zh-CN"/>
        </w:rPr>
        <w:t xml:space="preserve"> transmission boundary  or other ways (e.g. bitmap).</w:t>
      </w:r>
    </w:p>
    <w:p>
      <w:pPr>
        <w:keepNext w:val="0"/>
        <w:keepLines w:val="0"/>
        <w:pageBreakBefore w:val="0"/>
        <w:widowControl/>
        <w:numPr>
          <w:ilvl w:val="-1"/>
          <w:numId w:val="0"/>
        </w:numPr>
        <w:kinsoku/>
        <w:wordWrap/>
        <w:overflowPunct/>
        <w:topLinePunct w:val="0"/>
        <w:autoSpaceDE/>
        <w:autoSpaceDN/>
        <w:bidi w:val="0"/>
        <w:adjustRightInd/>
        <w:snapToGrid/>
        <w:spacing w:after="0" w:line="260" w:lineRule="auto"/>
        <w:ind w:left="0" w:leftChars="0" w:firstLine="0"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keepNext w:val="0"/>
        <w:keepLines w:val="0"/>
        <w:pageBreakBefore w:val="0"/>
        <w:widowControl/>
        <w:numPr>
          <w:ilvl w:val="0"/>
          <w:numId w:val="18"/>
        </w:numPr>
        <w:kinsoku/>
        <w:wordWrap/>
        <w:overflowPunct/>
        <w:topLinePunct w:val="0"/>
        <w:autoSpaceDE/>
        <w:autoSpaceDN/>
        <w:bidi w:val="0"/>
        <w:adjustRightInd/>
        <w:snapToGrid/>
        <w:spacing w:after="0" w:line="260" w:lineRule="auto"/>
        <w:ind w:left="425" w:leftChars="0" w:hanging="425" w:firstLine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r>
        <w:rPr>
          <w:rFonts w:hint="eastAsia" w:cs="Times New Roman"/>
          <w:i w:val="0"/>
          <w:iCs w:val="0"/>
          <w:sz w:val="20"/>
          <w:szCs w:val="20"/>
          <w:vertAlign w:val="baseline"/>
          <w:lang w:val="en-US" w:eastAsia="zh-CN"/>
        </w:rPr>
        <w:t xml:space="preserve">A reference point in frequency domain. </w:t>
      </w:r>
      <w:r>
        <w:rPr>
          <w:rFonts w:hint="eastAsia" w:ascii="Times New Roman" w:hAnsi="Times New Roman" w:eastAsia="Times New Roman" w:cs="Times New Roman"/>
          <w:i w:val="0"/>
          <w:iCs w:val="0"/>
          <w:sz w:val="20"/>
          <w:szCs w:val="20"/>
          <w:vertAlign w:val="baseline"/>
          <w:lang w:val="en-US" w:eastAsia="zh-CN"/>
        </w:rPr>
        <w:t xml:space="preserve">In order to solve the problem of </w:t>
      </w:r>
      <w:r>
        <w:rPr>
          <w:rFonts w:hint="eastAsia" w:cs="Times New Roman"/>
          <w:i w:val="0"/>
          <w:iCs w:val="0"/>
          <w:sz w:val="20"/>
          <w:szCs w:val="20"/>
          <w:vertAlign w:val="baseline"/>
          <w:lang w:val="en-US" w:eastAsia="zh-CN"/>
        </w:rPr>
        <w:t>mis</w:t>
      </w:r>
      <w:r>
        <w:rPr>
          <w:rFonts w:hint="eastAsia" w:ascii="Times New Roman" w:hAnsi="Times New Roman" w:eastAsia="Times New Roman" w:cs="Times New Roman"/>
          <w:i w:val="0"/>
          <w:iCs w:val="0"/>
          <w:sz w:val="20"/>
          <w:szCs w:val="20"/>
          <w:vertAlign w:val="baseline"/>
          <w:lang w:val="en-US" w:eastAsia="zh-CN"/>
        </w:rPr>
        <w:t xml:space="preserve">alignment </w:t>
      </w:r>
      <w:r>
        <w:rPr>
          <w:rFonts w:hint="eastAsia" w:cs="Times New Roman"/>
          <w:i w:val="0"/>
          <w:iCs w:val="0"/>
          <w:sz w:val="20"/>
          <w:szCs w:val="20"/>
          <w:vertAlign w:val="baseline"/>
          <w:lang w:val="en-US" w:eastAsia="zh-CN"/>
        </w:rPr>
        <w:t xml:space="preserve">in </w:t>
      </w:r>
      <w:r>
        <w:rPr>
          <w:rFonts w:hint="eastAsia" w:ascii="Times New Roman" w:hAnsi="Times New Roman" w:eastAsia="Times New Roman" w:cs="Times New Roman"/>
          <w:i w:val="0"/>
          <w:iCs w:val="0"/>
          <w:sz w:val="20"/>
          <w:szCs w:val="20"/>
          <w:vertAlign w:val="baseline"/>
          <w:lang w:val="en-US" w:eastAsia="zh-CN"/>
        </w:rPr>
        <w:t>bandwidth</w:t>
      </w:r>
      <w:r>
        <w:rPr>
          <w:rFonts w:hint="eastAsia" w:cs="Times New Roman"/>
          <w:i w:val="0"/>
          <w:iCs w:val="0"/>
          <w:sz w:val="20"/>
          <w:szCs w:val="20"/>
          <w:vertAlign w:val="baseline"/>
          <w:lang w:val="en-US" w:eastAsia="zh-CN"/>
        </w:rPr>
        <w:t>s</w:t>
      </w:r>
      <w:r>
        <w:rPr>
          <w:rFonts w:hint="eastAsia" w:ascii="Times New Roman" w:hAnsi="Times New Roman" w:eastAsia="Times New Roman" w:cs="Times New Roman"/>
          <w:i w:val="0"/>
          <w:iCs w:val="0"/>
          <w:sz w:val="20"/>
          <w:szCs w:val="20"/>
          <w:vertAlign w:val="baseline"/>
          <w:lang w:val="en-US" w:eastAsia="zh-CN"/>
        </w:rPr>
        <w:t xml:space="preserve"> </w:t>
      </w:r>
      <w:r>
        <w:rPr>
          <w:rFonts w:hint="eastAsia" w:cs="Times New Roman"/>
          <w:i w:val="0"/>
          <w:iCs w:val="0"/>
          <w:sz w:val="20"/>
          <w:szCs w:val="20"/>
          <w:vertAlign w:val="baseline"/>
          <w:lang w:val="en-US" w:eastAsia="zh-CN"/>
        </w:rPr>
        <w:t>when</w:t>
      </w:r>
      <w:r>
        <w:rPr>
          <w:rFonts w:hint="eastAsia" w:ascii="Times New Roman" w:hAnsi="Times New Roman" w:eastAsia="Times New Roman" w:cs="Times New Roman"/>
          <w:i w:val="0"/>
          <w:iCs w:val="0"/>
          <w:sz w:val="20"/>
          <w:szCs w:val="20"/>
          <w:vertAlign w:val="baseline"/>
          <w:lang w:val="en-US" w:eastAsia="zh-CN"/>
        </w:rPr>
        <w:t xml:space="preserve"> the gNBs located in different regions or belong to different operators, a common reference point needs to be configured</w:t>
      </w:r>
      <w:r>
        <w:rPr>
          <w:rFonts w:hint="eastAsia" w:cs="Times New Roman"/>
          <w:i w:val="0"/>
          <w:iCs w:val="0"/>
          <w:sz w:val="20"/>
          <w:szCs w:val="20"/>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ind w:leftChars="0"/>
        <w:jc w:val="both"/>
        <w:textAlignment w:val="auto"/>
        <w:outlineLvl w:val="9"/>
        <w:rPr>
          <w:rFonts w:hint="default" w:ascii="Times New Roman" w:hAnsi="Times New Roman" w:eastAsia="Times New Roman" w:cs="Times New Roman"/>
          <w:i w:val="0"/>
          <w:iCs w:val="0"/>
          <w:sz w:val="20"/>
          <w:szCs w:val="20"/>
          <w:vertAlign w:val="baseline"/>
          <w:lang w:val="en-US" w:eastAsia="zh-CN"/>
        </w:rPr>
      </w:pP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default"/>
          <w:b/>
          <w:bCs/>
          <w:sz w:val="20"/>
          <w:szCs w:val="20"/>
          <w:highlight w:val="none"/>
          <w:u w:val="single"/>
          <w:lang w:val="en-US" w:eastAsia="zh-CN"/>
        </w:rPr>
      </w:pPr>
      <w:r>
        <w:rPr>
          <w:rFonts w:hint="eastAsia"/>
          <w:b/>
          <w:bCs/>
          <w:sz w:val="20"/>
          <w:szCs w:val="20"/>
          <w:highlight w:val="none"/>
          <w:u w:val="single"/>
          <w:lang w:val="en-US" w:eastAsia="zh-CN"/>
        </w:rPr>
        <w:t>To support different requirements in section 3.1:</w:t>
      </w:r>
    </w:p>
    <w:p>
      <w:pPr>
        <w:pageBreakBefore w:val="0"/>
        <w:kinsoku/>
        <w:wordWrap/>
        <w:overflowPunct/>
        <w:topLinePunct w:val="0"/>
        <w:autoSpaceDE/>
        <w:autoSpaceDN/>
        <w:bidi w:val="0"/>
        <w:adjustRightInd/>
        <w:snapToGrid/>
        <w:spacing w:after="180" w:line="260" w:lineRule="auto"/>
        <w:jc w:val="both"/>
        <w:textAlignment w:val="auto"/>
        <w:rPr>
          <w:rFonts w:hint="eastAsia"/>
          <w:sz w:val="20"/>
          <w:szCs w:val="20"/>
          <w:lang w:val="en-US" w:eastAsia="zh-CN"/>
        </w:rPr>
      </w:pPr>
      <w:r>
        <w:rPr>
          <w:rFonts w:hint="eastAsia"/>
          <w:sz w:val="20"/>
          <w:szCs w:val="20"/>
          <w:lang w:val="en-US" w:eastAsia="zh-CN"/>
        </w:rPr>
        <w:t xml:space="preserve">For Requirement 1 ,i.e., distinguishable RIM reference signals, OAM should configure two resource configurations for RIM RS-1 and RS-2 respectively (e.g. </w:t>
      </w:r>
      <w:r>
        <w:rPr>
          <w:rFonts w:hint="eastAsia"/>
          <w:szCs w:val="20"/>
          <w:lang w:val="en-US" w:eastAsia="zh-CN"/>
        </w:rPr>
        <w:t>Resource a1 for RS-1 and Resource a2 for RS-2</w:t>
      </w:r>
      <w:r>
        <w:rPr>
          <w:rFonts w:hint="eastAsia"/>
          <w:sz w:val="20"/>
          <w:szCs w:val="20"/>
          <w:lang w:val="en-US" w:eastAsia="zh-CN"/>
        </w:rPr>
        <w:t>). Resource a1 and Resource a2 can be configured with different time occasions or RS sequences to distinguish RS-1 and RS-2.</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cs="Times New Roman"/>
          <w:sz w:val="20"/>
          <w:szCs w:val="20"/>
          <w:lang w:val="en-US" w:eastAsia="zh-CN"/>
        </w:rPr>
      </w:pPr>
      <w:r>
        <w:rPr>
          <w:rFonts w:hint="eastAsia"/>
          <w:sz w:val="20"/>
          <w:szCs w:val="20"/>
          <w:lang w:val="en-US" w:eastAsia="zh-CN"/>
        </w:rPr>
        <w:t>For Requirement 2 ,i.e., RS detection of the gNBs with different distances, OAM can configure</w:t>
      </w:r>
      <w:r>
        <w:rPr>
          <w:szCs w:val="20"/>
          <w:lang w:eastAsia="zh-CN"/>
        </w:rPr>
        <w:t xml:space="preserve"> </w:t>
      </w:r>
      <w:r>
        <w:rPr>
          <w:rFonts w:hint="eastAsia"/>
          <w:szCs w:val="20"/>
          <w:lang w:val="en-US" w:eastAsia="zh-CN"/>
        </w:rPr>
        <w:t xml:space="preserve">multiple resource </w:t>
      </w:r>
      <w:r>
        <w:rPr>
          <w:szCs w:val="20"/>
          <w:lang w:eastAsia="zh-CN"/>
        </w:rPr>
        <w:t>configuration</w:t>
      </w:r>
      <w:r>
        <w:rPr>
          <w:rFonts w:hint="eastAsia"/>
          <w:szCs w:val="20"/>
          <w:lang w:val="en-US" w:eastAsia="zh-CN"/>
        </w:rPr>
        <w:t>s</w:t>
      </w:r>
      <w:r>
        <w:rPr>
          <w:szCs w:val="20"/>
          <w:lang w:eastAsia="zh-CN"/>
        </w:rPr>
        <w:t xml:space="preserve"> </w:t>
      </w:r>
      <w:r>
        <w:rPr>
          <w:rFonts w:hint="eastAsia"/>
          <w:szCs w:val="20"/>
          <w:lang w:val="en-US" w:eastAsia="zh-CN"/>
        </w:rPr>
        <w:t xml:space="preserve">(e.g. Resource b1 and Resource b2) </w:t>
      </w:r>
      <w:r>
        <w:rPr>
          <w:szCs w:val="20"/>
          <w:lang w:eastAsia="zh-CN"/>
        </w:rPr>
        <w:t>using</w:t>
      </w:r>
      <w:r>
        <w:rPr>
          <w:rFonts w:hint="eastAsia"/>
          <w:szCs w:val="20"/>
          <w:lang w:val="en-US" w:eastAsia="zh-CN"/>
        </w:rPr>
        <w:t xml:space="preserve"> multiples sets (e.g. two sets) of time occasions or DL-UL switching periods. In first set of time occasions or DL-UL switching periods (e.g. </w:t>
      </w:r>
      <w:r>
        <w:rPr>
          <w:rFonts w:hint="eastAsia"/>
          <w:color w:val="000000"/>
          <w:lang w:val="en-US" w:eastAsia="zh-CN"/>
        </w:rPr>
        <w:t>one or more odd occasions/</w:t>
      </w:r>
      <w:r>
        <w:rPr>
          <w:rFonts w:hint="eastAsia"/>
          <w:szCs w:val="20"/>
          <w:lang w:val="en-US" w:eastAsia="zh-CN"/>
        </w:rPr>
        <w:t xml:space="preserve">periods), RIM-RS is configured with a first time position. In second set of time occasions or DL-UL switching periods (e.g. </w:t>
      </w:r>
      <w:r>
        <w:rPr>
          <w:rFonts w:hint="eastAsia"/>
          <w:color w:val="000000"/>
          <w:lang w:val="en-US" w:eastAsia="zh-CN"/>
        </w:rPr>
        <w:t>one or more even occasions/</w:t>
      </w:r>
      <w:r>
        <w:rPr>
          <w:rFonts w:hint="eastAsia"/>
          <w:szCs w:val="20"/>
          <w:lang w:val="en-US" w:eastAsia="zh-CN"/>
        </w:rPr>
        <w:t>periods), RIM-RS is configured with a second time position. The time positions in different sets should be different in order to ensure that RIM RS can be detected by both near and far interfering/interfered gNBs. The near/far interfering gNBs can also</w:t>
      </w:r>
      <w:r>
        <w:rPr>
          <w:rFonts w:hint="default" w:ascii="Times New Roman" w:hAnsi="Times New Roman" w:cs="Times New Roman"/>
          <w:sz w:val="20"/>
          <w:szCs w:val="20"/>
          <w:lang w:eastAsia="zh-CN"/>
        </w:rPr>
        <w:t xml:space="preserve"> identify how many UL OFDM symbols</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 at </w:t>
      </w:r>
      <w:r>
        <w:rPr>
          <w:rFonts w:hint="default" w:ascii="Times New Roman" w:hAnsi="Times New Roman" w:cs="Times New Roman"/>
          <w:sz w:val="20"/>
          <w:szCs w:val="20"/>
          <w:lang w:val="en-US" w:eastAsia="zh-CN"/>
        </w:rPr>
        <w:t xml:space="preserve">the interfered gNB </w:t>
      </w:r>
      <w:r>
        <w:rPr>
          <w:rFonts w:hint="default" w:ascii="Times New Roman" w:hAnsi="Times New Roman" w:cs="Times New Roman"/>
          <w:sz w:val="20"/>
          <w:szCs w:val="20"/>
          <w:lang w:eastAsia="zh-CN"/>
        </w:rPr>
        <w:t>it impacted</w:t>
      </w:r>
      <w:r>
        <w:rPr>
          <w:rFonts w:hint="eastAsia" w:ascii="Times New Roman" w:hAnsi="Times New Roman" w:cs="Times New Roman"/>
          <w:sz w:val="20"/>
          <w:szCs w:val="20"/>
          <w:lang w:val="en-US" w:eastAsia="zh-CN"/>
        </w:rPr>
        <w:t xml:space="preserve"> based on time position and set type for RIM RS transmission.</w:t>
      </w:r>
    </w:p>
    <w:p>
      <w:pPr>
        <w:pageBreakBefore w:val="0"/>
        <w:kinsoku/>
        <w:wordWrap/>
        <w:overflowPunct/>
        <w:topLinePunct w:val="0"/>
        <w:autoSpaceDE/>
        <w:autoSpaceDN/>
        <w:bidi w:val="0"/>
        <w:adjustRightInd/>
        <w:snapToGrid/>
        <w:spacing w:after="180" w:line="260" w:lineRule="auto"/>
        <w:jc w:val="both"/>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Requirement 3</w:t>
      </w:r>
      <w:r>
        <w:rPr>
          <w:rFonts w:hint="eastAsia"/>
          <w:sz w:val="20"/>
          <w:szCs w:val="20"/>
          <w:lang w:val="en-US" w:eastAsia="zh-CN"/>
        </w:rPr>
        <w:t xml:space="preserve"> </w:t>
      </w:r>
      <w:bookmarkStart w:id="11" w:name="OLE_LINK9"/>
      <w:r>
        <w:rPr>
          <w:rFonts w:hint="eastAsia"/>
          <w:sz w:val="20"/>
          <w:szCs w:val="20"/>
          <w:lang w:val="en-US" w:eastAsia="zh-CN"/>
        </w:rPr>
        <w:t xml:space="preserve">,i.e., </w:t>
      </w:r>
      <w:bookmarkEnd w:id="11"/>
      <w:r>
        <w:rPr>
          <w:rFonts w:hint="eastAsia" w:ascii="Times New Roman" w:hAnsi="Times New Roman" w:cs="Times New Roman"/>
          <w:sz w:val="20"/>
          <w:szCs w:val="20"/>
          <w:lang w:val="en-US" w:eastAsia="zh-CN"/>
        </w:rPr>
        <w:t xml:space="preserve"> repetition transmission, OAM can configure multiple </w:t>
      </w:r>
      <w:r>
        <w:rPr>
          <w:rFonts w:hint="eastAsia"/>
          <w:szCs w:val="20"/>
          <w:lang w:val="en-US" w:eastAsia="zh-CN"/>
        </w:rPr>
        <w:t xml:space="preserve">DL-UL switching periods with one resource e.g. Resource c for RIM RS repetition transmission. OAM can also configure multiple resources (e.g. Resource c1, c2, ..., cn), each resource has one or more time occasions. Or, OAM configure repetition parameter, e.g. offset, repetition times, repetition spacing, repetition period, repetition duration/pattern, etc. </w:t>
      </w:r>
    </w:p>
    <w:p>
      <w:pPr>
        <w:pageBreakBefore w:val="0"/>
        <w:kinsoku/>
        <w:wordWrap/>
        <w:overflowPunct/>
        <w:topLinePunct w:val="0"/>
        <w:autoSpaceDE/>
        <w:autoSpaceDN/>
        <w:bidi w:val="0"/>
        <w:adjustRightInd/>
        <w:snapToGrid/>
        <w:spacing w:after="180" w:line="260" w:lineRule="auto"/>
        <w:jc w:val="both"/>
        <w:textAlignment w:val="auto"/>
        <w:rPr>
          <w:rFonts w:hint="eastAsia"/>
          <w:szCs w:val="20"/>
          <w:lang w:val="en-US" w:eastAsia="zh-CN"/>
        </w:rPr>
      </w:pPr>
      <w:r>
        <w:rPr>
          <w:rFonts w:hint="eastAsia"/>
          <w:sz w:val="20"/>
          <w:szCs w:val="20"/>
          <w:lang w:val="en-US" w:eastAsia="zh-CN"/>
        </w:rPr>
        <w:t xml:space="preserve">For Requirement 4 ,i.e., </w:t>
      </w:r>
      <w:r>
        <w:rPr>
          <w:rFonts w:hint="eastAsia"/>
          <w:i w:val="0"/>
          <w:iCs w:val="0"/>
          <w:sz w:val="20"/>
          <w:szCs w:val="20"/>
          <w:lang w:val="en-US" w:eastAsia="zh-CN"/>
        </w:rPr>
        <w:t>c</w:t>
      </w:r>
      <w:r>
        <w:rPr>
          <w:rFonts w:hint="eastAsia" w:eastAsia="宋体"/>
          <w:i w:val="0"/>
          <w:iCs w:val="0"/>
          <w:lang w:val="en-US" w:eastAsia="zh-CN"/>
        </w:rPr>
        <w:t xml:space="preserve">onveying the interference mitigation status information, </w:t>
      </w:r>
      <w:r>
        <w:rPr>
          <w:rFonts w:hint="default" w:eastAsia="宋体"/>
          <w:color w:val="000000"/>
          <w:lang w:val="en-US" w:eastAsia="zh-CN"/>
        </w:rPr>
        <w:t>“</w:t>
      </w:r>
      <w:r>
        <w:rPr>
          <w:rFonts w:hint="eastAsia"/>
          <w:color w:val="000000"/>
        </w:rPr>
        <w:t>Enough mitigation</w:t>
      </w:r>
      <w:r>
        <w:rPr>
          <w:rFonts w:hint="default"/>
          <w:color w:val="000000"/>
          <w:lang w:val="en-US" w:eastAsia="zh-CN"/>
        </w:rPr>
        <w:t>”</w:t>
      </w:r>
      <w:r>
        <w:rPr>
          <w:rFonts w:hint="eastAsia"/>
          <w:color w:val="000000"/>
        </w:rPr>
        <w:t xml:space="preserve"> </w:t>
      </w:r>
      <w:r>
        <w:rPr>
          <w:rFonts w:hint="eastAsia"/>
          <w:color w:val="000000"/>
          <w:lang w:val="en-US" w:eastAsia="zh-CN"/>
        </w:rPr>
        <w:t>and</w:t>
      </w:r>
      <w:r>
        <w:rPr>
          <w:rFonts w:hint="eastAsia"/>
          <w:color w:val="000000"/>
        </w:rPr>
        <w:t xml:space="preserve"> </w:t>
      </w:r>
      <w:r>
        <w:rPr>
          <w:rFonts w:hint="default"/>
          <w:color w:val="000000"/>
          <w:lang w:val="en-US" w:eastAsia="zh-CN"/>
        </w:rPr>
        <w:t>“</w:t>
      </w:r>
      <w:r>
        <w:rPr>
          <w:rFonts w:hint="eastAsia"/>
          <w:color w:val="000000"/>
        </w:rPr>
        <w:t>Not enough mitigation</w:t>
      </w:r>
      <w:r>
        <w:rPr>
          <w:rFonts w:hint="default"/>
          <w:color w:val="000000"/>
          <w:lang w:val="en-US" w:eastAsia="zh-CN"/>
        </w:rPr>
        <w:t>”</w:t>
      </w:r>
      <w:r>
        <w:rPr>
          <w:rFonts w:hint="eastAsia"/>
          <w:color w:val="000000"/>
          <w:lang w:val="en-US" w:eastAsia="zh-CN"/>
        </w:rPr>
        <w:t xml:space="preserve">can be </w:t>
      </w:r>
      <w:r>
        <w:rPr>
          <w:rFonts w:hint="eastAsia"/>
          <w:szCs w:val="20"/>
          <w:lang w:val="en-US" w:eastAsia="zh-CN"/>
        </w:rPr>
        <w:t xml:space="preserve">carried </w:t>
      </w:r>
      <w:r>
        <w:rPr>
          <w:szCs w:val="20"/>
          <w:lang w:eastAsia="zh-CN"/>
        </w:rPr>
        <w:t xml:space="preserve">via </w:t>
      </w:r>
      <w:r>
        <w:rPr>
          <w:rFonts w:hint="eastAsia"/>
          <w:szCs w:val="20"/>
          <w:lang w:val="en-US" w:eastAsia="zh-CN"/>
        </w:rPr>
        <w:t xml:space="preserve">two separate resource </w:t>
      </w:r>
      <w:r>
        <w:rPr>
          <w:szCs w:val="20"/>
          <w:lang w:eastAsia="zh-CN"/>
        </w:rPr>
        <w:t>configuration</w:t>
      </w:r>
      <w:r>
        <w:rPr>
          <w:rFonts w:hint="eastAsia"/>
          <w:szCs w:val="20"/>
          <w:lang w:val="en-US" w:eastAsia="zh-CN"/>
        </w:rPr>
        <w:t>s</w:t>
      </w:r>
      <w:r>
        <w:rPr>
          <w:szCs w:val="20"/>
          <w:lang w:eastAsia="zh-CN"/>
        </w:rPr>
        <w:t xml:space="preserve"> </w:t>
      </w:r>
      <w:r>
        <w:rPr>
          <w:rFonts w:hint="eastAsia"/>
          <w:szCs w:val="20"/>
          <w:lang w:val="en-US" w:eastAsia="zh-CN"/>
        </w:rPr>
        <w:t xml:space="preserve">(e.g. Resource d1 and Resource d2) </w:t>
      </w:r>
      <w:r>
        <w:rPr>
          <w:szCs w:val="20"/>
          <w:lang w:eastAsia="zh-CN"/>
        </w:rPr>
        <w:t>using</w:t>
      </w:r>
      <w:r>
        <w:rPr>
          <w:rFonts w:hint="eastAsia"/>
          <w:szCs w:val="20"/>
          <w:lang w:val="en-US" w:eastAsia="zh-CN"/>
        </w:rPr>
        <w:t xml:space="preserve"> two sets of time occasions or DL-UL switching periods. If </w:t>
      </w:r>
      <w:r>
        <w:rPr>
          <w:rFonts w:hint="default" w:eastAsia="宋体"/>
          <w:color w:val="000000"/>
          <w:lang w:val="en-US" w:eastAsia="zh-CN"/>
        </w:rPr>
        <w:t>“</w:t>
      </w:r>
      <w:r>
        <w:rPr>
          <w:rFonts w:hint="eastAsia"/>
          <w:color w:val="000000"/>
        </w:rPr>
        <w:t>Enough mitigation</w:t>
      </w:r>
      <w:r>
        <w:rPr>
          <w:rFonts w:hint="default"/>
          <w:color w:val="000000"/>
          <w:lang w:val="en-US" w:eastAsia="zh-CN"/>
        </w:rPr>
        <w:t>”</w:t>
      </w:r>
      <w:r>
        <w:rPr>
          <w:rFonts w:hint="eastAsia"/>
          <w:color w:val="000000"/>
          <w:lang w:val="en-US" w:eastAsia="zh-CN"/>
        </w:rPr>
        <w:t xml:space="preserve"> needs to be informed, the RIM RS is transmitted in the first set of time occasions or </w:t>
      </w:r>
      <w:r>
        <w:rPr>
          <w:rFonts w:hint="eastAsia"/>
          <w:szCs w:val="20"/>
          <w:lang w:val="en-US" w:eastAsia="zh-CN"/>
        </w:rPr>
        <w:t>DL-UL switching periods</w:t>
      </w:r>
      <w:r>
        <w:rPr>
          <w:rFonts w:hint="eastAsia"/>
          <w:color w:val="000000"/>
          <w:lang w:val="en-US" w:eastAsia="zh-CN"/>
        </w:rPr>
        <w:t>, e.g. one or more odd occasions/</w:t>
      </w:r>
      <w:r>
        <w:rPr>
          <w:rFonts w:hint="eastAsia"/>
          <w:szCs w:val="20"/>
          <w:lang w:val="en-US" w:eastAsia="zh-CN"/>
        </w:rPr>
        <w:t xml:space="preserve">periods. If </w:t>
      </w:r>
      <w:r>
        <w:rPr>
          <w:rFonts w:hint="default"/>
          <w:color w:val="000000"/>
          <w:lang w:val="en-US" w:eastAsia="zh-CN"/>
        </w:rPr>
        <w:t>“</w:t>
      </w:r>
      <w:r>
        <w:rPr>
          <w:rFonts w:hint="eastAsia"/>
          <w:color w:val="000000"/>
        </w:rPr>
        <w:t>Not enough mitigation</w:t>
      </w:r>
      <w:r>
        <w:rPr>
          <w:rFonts w:hint="default"/>
          <w:color w:val="000000"/>
          <w:lang w:val="en-US" w:eastAsia="zh-CN"/>
        </w:rPr>
        <w:t>”</w:t>
      </w:r>
      <w:r>
        <w:rPr>
          <w:rFonts w:hint="eastAsia"/>
          <w:color w:val="000000"/>
          <w:lang w:val="en-US" w:eastAsia="zh-CN"/>
        </w:rPr>
        <w:t xml:space="preserve"> needs to be informed, the RIM RS is transmitted in the second set of time occasions or </w:t>
      </w:r>
      <w:r>
        <w:rPr>
          <w:rFonts w:hint="eastAsia"/>
          <w:szCs w:val="20"/>
          <w:lang w:val="en-US" w:eastAsia="zh-CN"/>
        </w:rPr>
        <w:t>DL-UL switching periods</w:t>
      </w:r>
      <w:r>
        <w:rPr>
          <w:rFonts w:hint="eastAsia"/>
          <w:color w:val="000000"/>
          <w:lang w:val="en-US" w:eastAsia="zh-CN"/>
        </w:rPr>
        <w:t>, e.g. one or more even occasions/</w:t>
      </w:r>
      <w:r>
        <w:rPr>
          <w:rFonts w:hint="eastAsia"/>
          <w:szCs w:val="20"/>
          <w:lang w:val="en-US" w:eastAsia="zh-CN"/>
        </w:rPr>
        <w:t>periods.</w:t>
      </w:r>
    </w:p>
    <w:p>
      <w:pPr>
        <w:pageBreakBefore w:val="0"/>
        <w:kinsoku/>
        <w:wordWrap/>
        <w:overflowPunct/>
        <w:topLinePunct w:val="0"/>
        <w:autoSpaceDE/>
        <w:autoSpaceDN/>
        <w:bidi w:val="0"/>
        <w:adjustRightInd/>
        <w:snapToGrid/>
        <w:spacing w:after="180" w:line="260" w:lineRule="auto"/>
        <w:jc w:val="both"/>
        <w:textAlignment w:val="auto"/>
        <w:rPr>
          <w:rFonts w:hint="default"/>
          <w:szCs w:val="20"/>
          <w:lang w:val="en-US" w:eastAsia="zh-CN"/>
        </w:rPr>
      </w:pPr>
      <w:r>
        <w:rPr>
          <w:rFonts w:hint="eastAsia"/>
          <w:szCs w:val="20"/>
          <w:lang w:val="en-US" w:eastAsia="zh-CN"/>
        </w:rPr>
        <w:t>Note that above configuration methods for four requirements can be combined. In other word, one or more resources (N resources, N&gt;=</w:t>
      </w:r>
      <w:r>
        <w:rPr>
          <w:rFonts w:hint="eastAsia" w:ascii="宋体" w:hAnsi="宋体" w:eastAsia="宋体" w:cs="宋体"/>
          <w:szCs w:val="20"/>
          <w:lang w:val="en-US" w:eastAsia="zh-CN"/>
        </w:rPr>
        <w:t>1</w:t>
      </w:r>
      <w:r>
        <w:rPr>
          <w:rFonts w:hint="eastAsia"/>
          <w:szCs w:val="20"/>
          <w:lang w:val="en-US" w:eastAsia="zh-CN"/>
        </w:rPr>
        <w:t>) can be configured to satisfy several requirements at the same time. OAM can also configure one or more resources to meet only one or more requirements, that ensures the flexibility of implementation.</w:t>
      </w:r>
    </w:p>
    <w:bookmarkEnd w:id="2"/>
    <w:bookmarkEnd w:id="3"/>
    <w:bookmarkEnd w:id="4"/>
    <w:bookmarkEnd w:id="5"/>
    <w:p>
      <w:pPr>
        <w:pStyle w:val="2"/>
        <w:ind w:left="448" w:hanging="448"/>
        <w:jc w:val="both"/>
        <w:rPr>
          <w:rFonts w:eastAsia="宋体" w:cs="Arial"/>
          <w:b/>
          <w:sz w:val="28"/>
          <w:szCs w:val="28"/>
          <w:lang w:eastAsia="zh-CN"/>
        </w:rPr>
      </w:pPr>
      <w:bookmarkStart w:id="12" w:name="IDX-CHP-8-0995"/>
      <w:bookmarkEnd w:id="12"/>
      <w:bookmarkStart w:id="13" w:name="IDX-CHP-8-0994"/>
      <w:bookmarkEnd w:id="13"/>
      <w:bookmarkStart w:id="14" w:name="IDX-CHP-8-0996"/>
      <w:bookmarkEnd w:id="14"/>
      <w:bookmarkStart w:id="15" w:name="IDX-CHP-8-0992"/>
      <w:bookmarkEnd w:id="15"/>
      <w:bookmarkStart w:id="16" w:name="IDX-CHP-8-0993"/>
      <w:bookmarkEnd w:id="16"/>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w:t>
      </w:r>
      <w:r>
        <w:rPr>
          <w:rFonts w:hint="eastAsia" w:eastAsia="宋体"/>
          <w:lang w:val="en-US" w:eastAsia="zh-CN"/>
        </w:rPr>
        <w:t>OAM functions and OAM configurations for RIM operation</w:t>
      </w:r>
      <w:r>
        <w:rPr>
          <w:rFonts w:eastAsia="宋体"/>
          <w:lang w:val="en-US" w:eastAsia="zh-CN"/>
        </w:rPr>
        <w:t>, and have the following proposals:</w:t>
      </w:r>
      <w:r>
        <w:rPr>
          <w:rFonts w:eastAsia="宋体"/>
          <w:i/>
          <w:iCs/>
          <w:lang w:val="en-US" w:eastAsia="zh-CN"/>
        </w:rPr>
        <w:t xml:space="preserve"> </w:t>
      </w:r>
    </w:p>
    <w:p>
      <w:pPr>
        <w:jc w:val="both"/>
        <w:rPr>
          <w:rFonts w:hint="eastAsia" w:eastAsia="宋体"/>
          <w:b w:val="0"/>
          <w:bCs w:val="0"/>
          <w:i/>
          <w:iCs/>
          <w:lang w:val="en-US" w:eastAsia="zh-CN"/>
        </w:rPr>
      </w:pPr>
      <w:r>
        <w:rPr>
          <w:rFonts w:hint="eastAsia" w:eastAsia="宋体"/>
          <w:b/>
          <w:bCs/>
          <w:lang w:val="en-US" w:eastAsia="zh-CN"/>
        </w:rPr>
        <w:t>Proposal 1</w:t>
      </w:r>
      <w:r>
        <w:rPr>
          <w:rFonts w:eastAsia="宋体"/>
          <w:b/>
          <w:bCs/>
          <w:lang w:val="en-US" w:eastAsia="zh-CN"/>
        </w:rPr>
        <w:t xml:space="preserve">: </w:t>
      </w:r>
      <w:r>
        <w:rPr>
          <w:rFonts w:hint="eastAsia" w:eastAsia="宋体"/>
          <w:b w:val="0"/>
          <w:bCs w:val="0"/>
          <w:i/>
          <w:iCs/>
          <w:lang w:val="en-US" w:eastAsia="zh-CN"/>
        </w:rPr>
        <w:t xml:space="preserve">RAN1 </w:t>
      </w:r>
      <w:r>
        <w:rPr>
          <w:rFonts w:hint="eastAsia"/>
          <w:b w:val="0"/>
          <w:bCs w:val="0"/>
          <w:i/>
          <w:iCs/>
          <w:lang w:val="en-US" w:eastAsia="zh-CN"/>
        </w:rPr>
        <w:t>should identify exactly which OAM signalings need to be introduced to</w:t>
      </w:r>
      <w:r>
        <w:rPr>
          <w:rFonts w:hint="eastAsia" w:ascii="Times New Roman" w:hAnsi="Times New Roman" w:eastAsia="宋体" w:cs="Times New Roman"/>
          <w:b w:val="0"/>
          <w:bCs w:val="0"/>
          <w:i/>
          <w:iCs/>
          <w:sz w:val="21"/>
          <w:szCs w:val="22"/>
          <w:lang w:val="en-US" w:eastAsia="zh-CN"/>
        </w:rPr>
        <w:t xml:space="preserve"> support c</w:t>
      </w:r>
      <w:r>
        <w:rPr>
          <w:rFonts w:hint="eastAsia" w:eastAsia="宋体"/>
          <w:b w:val="0"/>
          <w:bCs w:val="0"/>
          <w:i/>
          <w:iCs/>
          <w:lang w:val="en-US" w:eastAsia="zh-CN"/>
        </w:rPr>
        <w:t>onfiguring set IDs and/or (associated) RIM RS resources as one of OAM functions.</w:t>
      </w:r>
    </w:p>
    <w:p>
      <w:pPr>
        <w:spacing w:after="60"/>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lang w:eastAsia="zh-CN"/>
        </w:rPr>
        <w:t xml:space="preserve">: </w:t>
      </w:r>
      <w:r>
        <w:rPr>
          <w:rFonts w:hint="eastAsia" w:eastAsia="宋体"/>
          <w:i/>
          <w:iCs/>
          <w:lang w:val="en-US" w:eastAsia="zh-CN"/>
        </w:rPr>
        <w:t>OAM configuration should support the following requirements for RIM operation:</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1: Distinguishable RIM reference signals (RS-1 and RS-2)</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2: Multiple RIM RS resources(or configurations) for RS detection of the gNBs with different distances</w:t>
      </w:r>
    </w:p>
    <w:p>
      <w:pPr>
        <w:keepNext w:val="0"/>
        <w:keepLines w:val="0"/>
        <w:pageBreakBefore w:val="0"/>
        <w:widowControl/>
        <w:numPr>
          <w:ilvl w:val="0"/>
          <w:numId w:val="17"/>
        </w:numPr>
        <w:kinsoku/>
        <w:wordWrap/>
        <w:overflowPunct/>
        <w:topLinePunct w:val="0"/>
        <w:autoSpaceDE/>
        <w:autoSpaceDN/>
        <w:bidi w:val="0"/>
        <w:adjustRightInd/>
        <w:snapToGrid/>
        <w:spacing w:after="60" w:line="240" w:lineRule="auto"/>
        <w:ind w:left="1020" w:leftChars="300" w:hanging="420"/>
        <w:jc w:val="both"/>
        <w:textAlignment w:val="auto"/>
        <w:outlineLvl w:val="9"/>
        <w:rPr>
          <w:rFonts w:hint="eastAsia" w:eastAsia="宋体"/>
          <w:i/>
          <w:lang w:val="en-US" w:eastAsia="zh-CN"/>
        </w:rPr>
      </w:pPr>
      <w:r>
        <w:rPr>
          <w:rFonts w:hint="eastAsia" w:eastAsia="宋体"/>
          <w:i/>
          <w:lang w:val="en-US" w:eastAsia="zh-CN"/>
        </w:rPr>
        <w:t>Requirement 3: Repetition transmission of RIM RS</w:t>
      </w:r>
    </w:p>
    <w:p>
      <w:pPr>
        <w:numPr>
          <w:ilvl w:val="0"/>
          <w:numId w:val="17"/>
        </w:numPr>
        <w:spacing w:line="240" w:lineRule="auto"/>
        <w:ind w:left="600" w:leftChars="300"/>
        <w:jc w:val="both"/>
        <w:rPr>
          <w:rFonts w:eastAsia="宋体"/>
          <w:i/>
          <w:lang w:val="en-US" w:eastAsia="zh-CN"/>
        </w:rPr>
      </w:pPr>
      <w:r>
        <w:rPr>
          <w:rFonts w:hint="eastAsia" w:eastAsia="宋体"/>
          <w:i/>
          <w:lang w:val="en-US" w:eastAsia="zh-CN"/>
        </w:rPr>
        <w:t>Requirement 4: Convey the interference mitigation status information</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9"/>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CLI handling and RIM for NR</w:t>
      </w:r>
      <w:r>
        <w:rPr>
          <w:rFonts w:eastAsia="宋体"/>
          <w:lang w:val="en-US" w:eastAsia="zh-CN"/>
        </w:rPr>
        <w:t xml:space="preserve">, </w:t>
      </w:r>
      <w:r>
        <w:rPr>
          <w:rFonts w:hint="eastAsia" w:eastAsia="宋体"/>
          <w:lang w:val="en-US" w:eastAsia="zh-CN"/>
        </w:rPr>
        <w:t>LG,</w:t>
      </w:r>
      <w:r>
        <w:rPr>
          <w:rFonts w:eastAsia="宋体"/>
          <w:lang w:val="en-US" w:eastAsia="zh-CN"/>
        </w:rPr>
        <w:t xml:space="preserve"> </w:t>
      </w:r>
      <w:r>
        <w:rPr>
          <w:rFonts w:hint="eastAsia" w:eastAsia="宋体"/>
          <w:lang w:val="en-US" w:eastAsia="zh-CN"/>
        </w:rPr>
        <w:t xml:space="preserve">Dec.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9"/>
        </w:numPr>
        <w:autoSpaceDE w:val="0"/>
        <w:autoSpaceDN w:val="0"/>
        <w:adjustRightInd w:val="0"/>
        <w:spacing w:after="0" w:line="276" w:lineRule="auto"/>
        <w:jc w:val="both"/>
        <w:rPr>
          <w:rFonts w:eastAsia="宋体"/>
          <w:lang w:val="en-US" w:eastAsia="zh-CN"/>
        </w:rPr>
      </w:pPr>
      <w:r>
        <w:rPr>
          <w:rFonts w:hint="eastAsia" w:eastAsia="宋体"/>
          <w:lang w:val="en-US" w:eastAsia="zh-CN"/>
        </w:rPr>
        <w:t>TR 38.866-g00, Study on remote interference management for NR</w:t>
      </w:r>
    </w:p>
    <w:p>
      <w:pPr>
        <w:widowControl w:val="0"/>
        <w:numPr>
          <w:ilvl w:val="0"/>
          <w:numId w:val="19"/>
        </w:numPr>
        <w:autoSpaceDE w:val="0"/>
        <w:autoSpaceDN w:val="0"/>
        <w:adjustRightInd w:val="0"/>
        <w:spacing w:after="0" w:line="276" w:lineRule="auto"/>
        <w:jc w:val="both"/>
        <w:rPr>
          <w:rFonts w:eastAsia="宋体"/>
          <w:lang w:val="en-US" w:eastAsia="zh-CN"/>
        </w:rPr>
      </w:pPr>
      <w:bookmarkStart w:id="17" w:name="OLE_LINK11"/>
      <w:r>
        <w:rPr>
          <w:rFonts w:hint="eastAsia" w:eastAsia="宋体"/>
          <w:lang w:val="en-US" w:eastAsia="zh-CN"/>
        </w:rPr>
        <w:t>R1-1900223, Discussion on RIM RS resource and configurations, ZTE</w:t>
      </w:r>
    </w:p>
    <w:bookmarkEnd w:id="0"/>
    <w:bookmarkEnd w:id="17"/>
    <w:p>
      <w:pPr>
        <w:widowControl w:val="0"/>
        <w:numPr>
          <w:ilvl w:val="0"/>
          <w:numId w:val="0"/>
        </w:numPr>
        <w:autoSpaceDE w:val="0"/>
        <w:autoSpaceDN w:val="0"/>
        <w:adjustRightInd w:val="0"/>
        <w:spacing w:after="0" w:line="276" w:lineRule="auto"/>
        <w:ind w:leftChars="0"/>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3E1EE2"/>
    <w:multiLevelType w:val="singleLevel"/>
    <w:tmpl w:val="D43E1EE2"/>
    <w:lvl w:ilvl="0" w:tentative="0">
      <w:start w:val="1"/>
      <w:numFmt w:val="lowerLetter"/>
      <w:lvlText w:val="%1."/>
      <w:lvlJc w:val="left"/>
      <w:pPr>
        <w:ind w:left="425" w:hanging="425"/>
      </w:pPr>
      <w:rPr>
        <w:rFonts w:hint="default"/>
      </w:rPr>
    </w:lvl>
  </w:abstractNum>
  <w:abstractNum w:abstractNumId="1">
    <w:nsid w:val="DFDEA7A0"/>
    <w:multiLevelType w:val="singleLevel"/>
    <w:tmpl w:val="DFDEA7A0"/>
    <w:lvl w:ilvl="0" w:tentative="0">
      <w:start w:val="1"/>
      <w:numFmt w:val="decimal"/>
      <w:lvlText w:val="%1."/>
      <w:lvlJc w:val="left"/>
      <w:pPr>
        <w:ind w:left="425" w:hanging="425"/>
      </w:pPr>
      <w:rPr>
        <w:rFonts w:hint="default"/>
      </w:rPr>
    </w:lvl>
  </w:abstractNum>
  <w:abstractNum w:abstractNumId="2">
    <w:nsid w:val="ED1D2B21"/>
    <w:multiLevelType w:val="singleLevel"/>
    <w:tmpl w:val="ED1D2B2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420EB22"/>
    <w:multiLevelType w:val="singleLevel"/>
    <w:tmpl w:val="0420EB22"/>
    <w:lvl w:ilvl="0" w:tentative="0">
      <w:start w:val="1"/>
      <w:numFmt w:val="decimal"/>
      <w:lvlText w:val="%1)"/>
      <w:lvlJc w:val="left"/>
      <w:pPr>
        <w:ind w:left="425" w:hanging="425"/>
      </w:pPr>
      <w:rPr>
        <w:rFonts w:hint="default"/>
      </w:rPr>
    </w:lvl>
  </w:abstractNum>
  <w:abstractNum w:abstractNumId="5">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7">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8">
    <w:nsid w:val="10D27F9C"/>
    <w:multiLevelType w:val="multilevel"/>
    <w:tmpl w:val="10D27F9C"/>
    <w:lvl w:ilvl="0" w:tentative="0">
      <w:start w:val="1"/>
      <w:numFmt w:val="lowerLetter"/>
      <w:lvlText w:val="%1)"/>
      <w:lvlJc w:val="left"/>
      <w:pPr>
        <w:ind w:left="780" w:hanging="360"/>
      </w:pPr>
      <w:rPr>
        <w:rFonts w:hint="default"/>
      </w:rPr>
    </w:lvl>
    <w:lvl w:ilvl="1" w:tentative="0">
      <w:start w:val="1"/>
      <w:numFmt w:val="upperLetter"/>
      <w:lvlText w:val="%2."/>
      <w:lvlJc w:val="left"/>
      <w:pPr>
        <w:ind w:left="1220" w:hanging="400"/>
      </w:pPr>
    </w:lvl>
    <w:lvl w:ilvl="2" w:tentative="0">
      <w:start w:val="1"/>
      <w:numFmt w:val="lowerRoman"/>
      <w:lvlText w:val="%3."/>
      <w:lvlJc w:val="right"/>
      <w:pPr>
        <w:ind w:left="1620" w:hanging="400"/>
      </w:pPr>
    </w:lvl>
    <w:lvl w:ilvl="3" w:tentative="0">
      <w:start w:val="1"/>
      <w:numFmt w:val="decimal"/>
      <w:lvlText w:val="%4."/>
      <w:lvlJc w:val="left"/>
      <w:pPr>
        <w:ind w:left="2020" w:hanging="400"/>
      </w:pPr>
    </w:lvl>
    <w:lvl w:ilvl="4" w:tentative="0">
      <w:start w:val="1"/>
      <w:numFmt w:val="upperLetter"/>
      <w:lvlText w:val="%5."/>
      <w:lvlJc w:val="left"/>
      <w:pPr>
        <w:ind w:left="2420" w:hanging="400"/>
      </w:pPr>
    </w:lvl>
    <w:lvl w:ilvl="5" w:tentative="0">
      <w:start w:val="1"/>
      <w:numFmt w:val="lowerRoman"/>
      <w:lvlText w:val="%6."/>
      <w:lvlJc w:val="right"/>
      <w:pPr>
        <w:ind w:left="2820" w:hanging="400"/>
      </w:pPr>
    </w:lvl>
    <w:lvl w:ilvl="6" w:tentative="0">
      <w:start w:val="1"/>
      <w:numFmt w:val="decimal"/>
      <w:lvlText w:val="%7."/>
      <w:lvlJc w:val="left"/>
      <w:pPr>
        <w:ind w:left="3220" w:hanging="400"/>
      </w:pPr>
    </w:lvl>
    <w:lvl w:ilvl="7" w:tentative="0">
      <w:start w:val="1"/>
      <w:numFmt w:val="upperLetter"/>
      <w:lvlText w:val="%8."/>
      <w:lvlJc w:val="left"/>
      <w:pPr>
        <w:ind w:left="3620" w:hanging="400"/>
      </w:pPr>
    </w:lvl>
    <w:lvl w:ilvl="8" w:tentative="0">
      <w:start w:val="1"/>
      <w:numFmt w:val="lowerRoman"/>
      <w:lvlText w:val="%9."/>
      <w:lvlJc w:val="right"/>
      <w:pPr>
        <w:ind w:left="4020" w:hanging="400"/>
      </w:pPr>
    </w:lvl>
  </w:abstractNum>
  <w:abstractNum w:abstractNumId="9">
    <w:nsid w:val="19877AF4"/>
    <w:multiLevelType w:val="multilevel"/>
    <w:tmpl w:val="19877AF4"/>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decimal"/>
      <w:lvlText w:val="%4."/>
      <w:lvlJc w:val="left"/>
      <w:pPr>
        <w:tabs>
          <w:tab w:val="left" w:pos="2880"/>
        </w:tabs>
        <w:ind w:left="2880" w:hanging="360"/>
      </w:pPr>
      <w:rPr>
        <w:rFonts w:hint="default"/>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1">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E0B7D33"/>
    <w:multiLevelType w:val="multilevel"/>
    <w:tmpl w:val="3E0B7D33"/>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4">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5">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82342E"/>
    <w:multiLevelType w:val="singleLevel"/>
    <w:tmpl w:val="7D82342E"/>
    <w:lvl w:ilvl="0" w:tentative="0">
      <w:start w:val="1"/>
      <w:numFmt w:val="decimal"/>
      <w:lvlText w:val="%1)"/>
      <w:lvlJc w:val="left"/>
      <w:pPr>
        <w:ind w:left="425" w:hanging="425"/>
      </w:pPr>
      <w:rPr>
        <w:rFonts w:hint="default"/>
      </w:rPr>
    </w:lvl>
  </w:abstractNum>
  <w:num w:numId="1">
    <w:abstractNumId w:val="7"/>
  </w:num>
  <w:num w:numId="2">
    <w:abstractNumId w:val="13"/>
  </w:num>
  <w:num w:numId="3">
    <w:abstractNumId w:val="16"/>
  </w:num>
  <w:num w:numId="4">
    <w:abstractNumId w:val="17"/>
  </w:num>
  <w:num w:numId="5">
    <w:abstractNumId w:val="10"/>
  </w:num>
  <w:num w:numId="6">
    <w:abstractNumId w:val="14"/>
  </w:num>
  <w:num w:numId="7">
    <w:abstractNumId w:val="11"/>
  </w:num>
  <w:num w:numId="8">
    <w:abstractNumId w:val="5"/>
  </w:num>
  <w:num w:numId="9">
    <w:abstractNumId w:val="6"/>
  </w:num>
  <w:num w:numId="10">
    <w:abstractNumId w:val="15"/>
  </w:num>
  <w:num w:numId="11">
    <w:abstractNumId w:val="9"/>
  </w:num>
  <w:num w:numId="12">
    <w:abstractNumId w:val="8"/>
  </w:num>
  <w:num w:numId="13">
    <w:abstractNumId w:val="0"/>
  </w:num>
  <w:num w:numId="14">
    <w:abstractNumId w:val="4"/>
  </w:num>
  <w:num w:numId="15">
    <w:abstractNumId w:val="18"/>
  </w:num>
  <w:num w:numId="16">
    <w:abstractNumId w:val="2"/>
  </w:num>
  <w:num w:numId="17">
    <w:abstractNumId w:val="12"/>
  </w:num>
  <w:num w:numId="18">
    <w:abstractNumId w:val="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8F6"/>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413FB4"/>
    <w:rsid w:val="015D0C8D"/>
    <w:rsid w:val="016300B5"/>
    <w:rsid w:val="01662491"/>
    <w:rsid w:val="0171781D"/>
    <w:rsid w:val="017F5CF5"/>
    <w:rsid w:val="019F2E30"/>
    <w:rsid w:val="01D7237F"/>
    <w:rsid w:val="01DE59FF"/>
    <w:rsid w:val="01E612E0"/>
    <w:rsid w:val="022279BD"/>
    <w:rsid w:val="02293D79"/>
    <w:rsid w:val="02532014"/>
    <w:rsid w:val="026E43B5"/>
    <w:rsid w:val="0274327C"/>
    <w:rsid w:val="0295015A"/>
    <w:rsid w:val="02D40EE9"/>
    <w:rsid w:val="02D75424"/>
    <w:rsid w:val="0308500B"/>
    <w:rsid w:val="03127134"/>
    <w:rsid w:val="031E0AA5"/>
    <w:rsid w:val="032E7219"/>
    <w:rsid w:val="034556F1"/>
    <w:rsid w:val="03607155"/>
    <w:rsid w:val="03730DEA"/>
    <w:rsid w:val="038B5421"/>
    <w:rsid w:val="03C27D6B"/>
    <w:rsid w:val="041D3FE2"/>
    <w:rsid w:val="04565EC0"/>
    <w:rsid w:val="04586E3A"/>
    <w:rsid w:val="04A505D0"/>
    <w:rsid w:val="04B14C72"/>
    <w:rsid w:val="04D82991"/>
    <w:rsid w:val="04D933F6"/>
    <w:rsid w:val="04DA2961"/>
    <w:rsid w:val="04E03A7A"/>
    <w:rsid w:val="04E54B1B"/>
    <w:rsid w:val="04E56C3A"/>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80CAF"/>
    <w:rsid w:val="06A3326D"/>
    <w:rsid w:val="06C1240E"/>
    <w:rsid w:val="06C164A1"/>
    <w:rsid w:val="06CA6A84"/>
    <w:rsid w:val="06FF6A5C"/>
    <w:rsid w:val="07542980"/>
    <w:rsid w:val="07694284"/>
    <w:rsid w:val="077C7015"/>
    <w:rsid w:val="07877B44"/>
    <w:rsid w:val="07D07BA7"/>
    <w:rsid w:val="08420F01"/>
    <w:rsid w:val="088D79E6"/>
    <w:rsid w:val="0891472B"/>
    <w:rsid w:val="08C447CA"/>
    <w:rsid w:val="08EC17C6"/>
    <w:rsid w:val="08FB75A1"/>
    <w:rsid w:val="091D787D"/>
    <w:rsid w:val="091E713C"/>
    <w:rsid w:val="092B4C65"/>
    <w:rsid w:val="0934387B"/>
    <w:rsid w:val="09364FB3"/>
    <w:rsid w:val="093F2D5A"/>
    <w:rsid w:val="094D3C10"/>
    <w:rsid w:val="09757C04"/>
    <w:rsid w:val="097D51B6"/>
    <w:rsid w:val="09B0521B"/>
    <w:rsid w:val="09B1061F"/>
    <w:rsid w:val="09B23AF5"/>
    <w:rsid w:val="09C01BCF"/>
    <w:rsid w:val="09D01ECD"/>
    <w:rsid w:val="09E97258"/>
    <w:rsid w:val="09EE3439"/>
    <w:rsid w:val="09EF60EE"/>
    <w:rsid w:val="0A297B4C"/>
    <w:rsid w:val="0A2C188C"/>
    <w:rsid w:val="0A44173B"/>
    <w:rsid w:val="0A4B7CC0"/>
    <w:rsid w:val="0A9D695D"/>
    <w:rsid w:val="0A9F2BFA"/>
    <w:rsid w:val="0AB416DD"/>
    <w:rsid w:val="0AE41395"/>
    <w:rsid w:val="0B320AFC"/>
    <w:rsid w:val="0B614F20"/>
    <w:rsid w:val="0BAA4B55"/>
    <w:rsid w:val="0BAB08FE"/>
    <w:rsid w:val="0BB96E13"/>
    <w:rsid w:val="0BE54882"/>
    <w:rsid w:val="0BF61FC1"/>
    <w:rsid w:val="0C025753"/>
    <w:rsid w:val="0C16794B"/>
    <w:rsid w:val="0C264B17"/>
    <w:rsid w:val="0C4F022E"/>
    <w:rsid w:val="0C6A66D7"/>
    <w:rsid w:val="0C6D6B8F"/>
    <w:rsid w:val="0C800CF5"/>
    <w:rsid w:val="0C861B48"/>
    <w:rsid w:val="0C8F5033"/>
    <w:rsid w:val="0CA06B2F"/>
    <w:rsid w:val="0CA85FC8"/>
    <w:rsid w:val="0CB1691B"/>
    <w:rsid w:val="0CF8402E"/>
    <w:rsid w:val="0D436BCE"/>
    <w:rsid w:val="0D7D3A04"/>
    <w:rsid w:val="0D7E29AB"/>
    <w:rsid w:val="0D82528F"/>
    <w:rsid w:val="0D89475B"/>
    <w:rsid w:val="0DD07BDA"/>
    <w:rsid w:val="0DE53E77"/>
    <w:rsid w:val="0DE8282C"/>
    <w:rsid w:val="0DE87E04"/>
    <w:rsid w:val="0E0C369F"/>
    <w:rsid w:val="0E1324CC"/>
    <w:rsid w:val="0E1C0F16"/>
    <w:rsid w:val="0E5A7645"/>
    <w:rsid w:val="0E6E2016"/>
    <w:rsid w:val="0E8A0028"/>
    <w:rsid w:val="0EB2278F"/>
    <w:rsid w:val="0ED26F10"/>
    <w:rsid w:val="0ED330A1"/>
    <w:rsid w:val="0EE6751E"/>
    <w:rsid w:val="0EFD7ACD"/>
    <w:rsid w:val="0EFE453F"/>
    <w:rsid w:val="0F145B3C"/>
    <w:rsid w:val="0F28143B"/>
    <w:rsid w:val="0F303892"/>
    <w:rsid w:val="0F454FAB"/>
    <w:rsid w:val="0F520A85"/>
    <w:rsid w:val="0F6013A0"/>
    <w:rsid w:val="0F8B5AF2"/>
    <w:rsid w:val="0F8D0B4E"/>
    <w:rsid w:val="0FAC31FE"/>
    <w:rsid w:val="0FB02240"/>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B94ED8"/>
    <w:rsid w:val="12C75433"/>
    <w:rsid w:val="12F06806"/>
    <w:rsid w:val="12F879D3"/>
    <w:rsid w:val="130D20A0"/>
    <w:rsid w:val="131C4D3A"/>
    <w:rsid w:val="132E30A8"/>
    <w:rsid w:val="132F4DB4"/>
    <w:rsid w:val="138F08BC"/>
    <w:rsid w:val="139F6961"/>
    <w:rsid w:val="13A36534"/>
    <w:rsid w:val="13CA7799"/>
    <w:rsid w:val="141D18D4"/>
    <w:rsid w:val="143F6AFF"/>
    <w:rsid w:val="14584883"/>
    <w:rsid w:val="1471057C"/>
    <w:rsid w:val="153B24E0"/>
    <w:rsid w:val="15734A0F"/>
    <w:rsid w:val="158C5F74"/>
    <w:rsid w:val="15CF58E5"/>
    <w:rsid w:val="15F62CC1"/>
    <w:rsid w:val="15F8008B"/>
    <w:rsid w:val="162C113E"/>
    <w:rsid w:val="165434C0"/>
    <w:rsid w:val="165E5402"/>
    <w:rsid w:val="167026DE"/>
    <w:rsid w:val="1670292F"/>
    <w:rsid w:val="16905A16"/>
    <w:rsid w:val="16957217"/>
    <w:rsid w:val="169777F0"/>
    <w:rsid w:val="16C05C4D"/>
    <w:rsid w:val="16CA4EA8"/>
    <w:rsid w:val="16D43050"/>
    <w:rsid w:val="170A28EB"/>
    <w:rsid w:val="173B7B1C"/>
    <w:rsid w:val="174A48F7"/>
    <w:rsid w:val="174B5EF9"/>
    <w:rsid w:val="1786367E"/>
    <w:rsid w:val="17872851"/>
    <w:rsid w:val="17A80309"/>
    <w:rsid w:val="17AE317B"/>
    <w:rsid w:val="17BB0334"/>
    <w:rsid w:val="17C532D5"/>
    <w:rsid w:val="17D071F5"/>
    <w:rsid w:val="17DE00D5"/>
    <w:rsid w:val="17E027A5"/>
    <w:rsid w:val="180F68F4"/>
    <w:rsid w:val="181E0996"/>
    <w:rsid w:val="182948CB"/>
    <w:rsid w:val="18321DF7"/>
    <w:rsid w:val="185F25C7"/>
    <w:rsid w:val="185F620D"/>
    <w:rsid w:val="18AA59CF"/>
    <w:rsid w:val="18AC67FD"/>
    <w:rsid w:val="18B54546"/>
    <w:rsid w:val="18C35F00"/>
    <w:rsid w:val="18C64161"/>
    <w:rsid w:val="18F4578C"/>
    <w:rsid w:val="19881702"/>
    <w:rsid w:val="199626C3"/>
    <w:rsid w:val="199E7F51"/>
    <w:rsid w:val="19AC5807"/>
    <w:rsid w:val="19CF395A"/>
    <w:rsid w:val="19F56342"/>
    <w:rsid w:val="1A074506"/>
    <w:rsid w:val="1A2E76D8"/>
    <w:rsid w:val="1A333F68"/>
    <w:rsid w:val="1A665379"/>
    <w:rsid w:val="1AA26910"/>
    <w:rsid w:val="1AAE651B"/>
    <w:rsid w:val="1B067C7B"/>
    <w:rsid w:val="1B091337"/>
    <w:rsid w:val="1B0C26CA"/>
    <w:rsid w:val="1B3949FF"/>
    <w:rsid w:val="1B486674"/>
    <w:rsid w:val="1B6D6F8F"/>
    <w:rsid w:val="1B9353D7"/>
    <w:rsid w:val="1BA0668A"/>
    <w:rsid w:val="1BF867C3"/>
    <w:rsid w:val="1C3D50A3"/>
    <w:rsid w:val="1C446B05"/>
    <w:rsid w:val="1C5A6120"/>
    <w:rsid w:val="1C5F5E19"/>
    <w:rsid w:val="1C6149F5"/>
    <w:rsid w:val="1C9A5EA0"/>
    <w:rsid w:val="1CAD40D0"/>
    <w:rsid w:val="1CBA6EDE"/>
    <w:rsid w:val="1CBB7C87"/>
    <w:rsid w:val="1CBB7CFB"/>
    <w:rsid w:val="1CE10CEC"/>
    <w:rsid w:val="1CF078DC"/>
    <w:rsid w:val="1CF42DB6"/>
    <w:rsid w:val="1D053E31"/>
    <w:rsid w:val="1D2768F8"/>
    <w:rsid w:val="1D312521"/>
    <w:rsid w:val="1D48083B"/>
    <w:rsid w:val="1D4B5358"/>
    <w:rsid w:val="1D5E7DF0"/>
    <w:rsid w:val="1D675229"/>
    <w:rsid w:val="1D683182"/>
    <w:rsid w:val="1D695D08"/>
    <w:rsid w:val="1D6D4EAE"/>
    <w:rsid w:val="1D732AA0"/>
    <w:rsid w:val="1D7952A9"/>
    <w:rsid w:val="1DB84635"/>
    <w:rsid w:val="1DC11A56"/>
    <w:rsid w:val="1DD108D2"/>
    <w:rsid w:val="1E220A25"/>
    <w:rsid w:val="1E3C35CE"/>
    <w:rsid w:val="1E5B025B"/>
    <w:rsid w:val="1E9554E0"/>
    <w:rsid w:val="1EC21E0E"/>
    <w:rsid w:val="1EDB48F2"/>
    <w:rsid w:val="1F035DC7"/>
    <w:rsid w:val="1F452F2B"/>
    <w:rsid w:val="1F7F7D85"/>
    <w:rsid w:val="1F8D6A1B"/>
    <w:rsid w:val="1F944989"/>
    <w:rsid w:val="1FA27229"/>
    <w:rsid w:val="1FA77E30"/>
    <w:rsid w:val="1FB311C4"/>
    <w:rsid w:val="1FE444EE"/>
    <w:rsid w:val="1FFF598F"/>
    <w:rsid w:val="202E5853"/>
    <w:rsid w:val="20450A76"/>
    <w:rsid w:val="20455F9C"/>
    <w:rsid w:val="2062655B"/>
    <w:rsid w:val="20707DFA"/>
    <w:rsid w:val="207B78EC"/>
    <w:rsid w:val="20C60424"/>
    <w:rsid w:val="20CA580E"/>
    <w:rsid w:val="20CB6C98"/>
    <w:rsid w:val="21307AB3"/>
    <w:rsid w:val="214962FB"/>
    <w:rsid w:val="21634B30"/>
    <w:rsid w:val="218B5863"/>
    <w:rsid w:val="219950D5"/>
    <w:rsid w:val="219F03B9"/>
    <w:rsid w:val="21A1056E"/>
    <w:rsid w:val="21A64F4B"/>
    <w:rsid w:val="21B26110"/>
    <w:rsid w:val="21CC6790"/>
    <w:rsid w:val="21DB3D0C"/>
    <w:rsid w:val="220F0C18"/>
    <w:rsid w:val="221A6D43"/>
    <w:rsid w:val="2296302B"/>
    <w:rsid w:val="22AE11A8"/>
    <w:rsid w:val="22B753BA"/>
    <w:rsid w:val="235238D3"/>
    <w:rsid w:val="23717DF7"/>
    <w:rsid w:val="23743C3C"/>
    <w:rsid w:val="239917F4"/>
    <w:rsid w:val="23B700B7"/>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AB0101"/>
    <w:rsid w:val="25B109AB"/>
    <w:rsid w:val="25E57B8D"/>
    <w:rsid w:val="25EF16D6"/>
    <w:rsid w:val="25F87519"/>
    <w:rsid w:val="26180793"/>
    <w:rsid w:val="261C0161"/>
    <w:rsid w:val="263E1006"/>
    <w:rsid w:val="2647718E"/>
    <w:rsid w:val="265E0639"/>
    <w:rsid w:val="26796197"/>
    <w:rsid w:val="267D4A70"/>
    <w:rsid w:val="26B15A6A"/>
    <w:rsid w:val="26B44785"/>
    <w:rsid w:val="26BF09E3"/>
    <w:rsid w:val="26ED2E1C"/>
    <w:rsid w:val="26EF6891"/>
    <w:rsid w:val="272808FB"/>
    <w:rsid w:val="27377605"/>
    <w:rsid w:val="273A2D51"/>
    <w:rsid w:val="2786663F"/>
    <w:rsid w:val="27935561"/>
    <w:rsid w:val="279A7B43"/>
    <w:rsid w:val="27B76F0C"/>
    <w:rsid w:val="27BE4DF4"/>
    <w:rsid w:val="27FC2162"/>
    <w:rsid w:val="27FD0869"/>
    <w:rsid w:val="28273DD4"/>
    <w:rsid w:val="283E14E7"/>
    <w:rsid w:val="285D13A9"/>
    <w:rsid w:val="2884267E"/>
    <w:rsid w:val="28853ADB"/>
    <w:rsid w:val="289C2096"/>
    <w:rsid w:val="28B1736F"/>
    <w:rsid w:val="28D41273"/>
    <w:rsid w:val="28E84201"/>
    <w:rsid w:val="29052F62"/>
    <w:rsid w:val="290C442F"/>
    <w:rsid w:val="293F0F55"/>
    <w:rsid w:val="299F2A32"/>
    <w:rsid w:val="29A86CB8"/>
    <w:rsid w:val="29DC650B"/>
    <w:rsid w:val="29EA4985"/>
    <w:rsid w:val="2A1F404C"/>
    <w:rsid w:val="2A2013EB"/>
    <w:rsid w:val="2A237056"/>
    <w:rsid w:val="2A541FD5"/>
    <w:rsid w:val="2AA20801"/>
    <w:rsid w:val="2AB87157"/>
    <w:rsid w:val="2AE278D5"/>
    <w:rsid w:val="2AFF7591"/>
    <w:rsid w:val="2B181E15"/>
    <w:rsid w:val="2B1D0105"/>
    <w:rsid w:val="2B4C5204"/>
    <w:rsid w:val="2B527B15"/>
    <w:rsid w:val="2BB11BA3"/>
    <w:rsid w:val="2BC043F9"/>
    <w:rsid w:val="2BD22943"/>
    <w:rsid w:val="2C0D6F44"/>
    <w:rsid w:val="2C12591B"/>
    <w:rsid w:val="2C411570"/>
    <w:rsid w:val="2C5C5FA3"/>
    <w:rsid w:val="2C72642F"/>
    <w:rsid w:val="2C917302"/>
    <w:rsid w:val="2CA6686E"/>
    <w:rsid w:val="2CE45944"/>
    <w:rsid w:val="2CEA0468"/>
    <w:rsid w:val="2D291565"/>
    <w:rsid w:val="2D3D2838"/>
    <w:rsid w:val="2D781D43"/>
    <w:rsid w:val="2D9B16BD"/>
    <w:rsid w:val="2DA71434"/>
    <w:rsid w:val="2DE91AFC"/>
    <w:rsid w:val="2E056DE4"/>
    <w:rsid w:val="2E216CA5"/>
    <w:rsid w:val="2E465DD3"/>
    <w:rsid w:val="2E7B2378"/>
    <w:rsid w:val="2EB5032D"/>
    <w:rsid w:val="2ECE3C9A"/>
    <w:rsid w:val="2F0C7614"/>
    <w:rsid w:val="2F0F1882"/>
    <w:rsid w:val="2F1F0A41"/>
    <w:rsid w:val="2F563846"/>
    <w:rsid w:val="2F5E5727"/>
    <w:rsid w:val="2F6126A2"/>
    <w:rsid w:val="2F6C07C0"/>
    <w:rsid w:val="2F860B30"/>
    <w:rsid w:val="2FB6309F"/>
    <w:rsid w:val="2FDE46D4"/>
    <w:rsid w:val="2FE83F9F"/>
    <w:rsid w:val="300635B2"/>
    <w:rsid w:val="30173190"/>
    <w:rsid w:val="301B4202"/>
    <w:rsid w:val="30202658"/>
    <w:rsid w:val="303A56A5"/>
    <w:rsid w:val="3042487F"/>
    <w:rsid w:val="30442BA7"/>
    <w:rsid w:val="308943CF"/>
    <w:rsid w:val="308E5918"/>
    <w:rsid w:val="30957857"/>
    <w:rsid w:val="30A63C58"/>
    <w:rsid w:val="30EA6915"/>
    <w:rsid w:val="312852AD"/>
    <w:rsid w:val="31363360"/>
    <w:rsid w:val="313C7BC6"/>
    <w:rsid w:val="314A52D8"/>
    <w:rsid w:val="314D32EF"/>
    <w:rsid w:val="316A71F6"/>
    <w:rsid w:val="31814B34"/>
    <w:rsid w:val="31942C78"/>
    <w:rsid w:val="31A214F3"/>
    <w:rsid w:val="31C7471D"/>
    <w:rsid w:val="32023884"/>
    <w:rsid w:val="32270B61"/>
    <w:rsid w:val="32407E2A"/>
    <w:rsid w:val="324B2D96"/>
    <w:rsid w:val="325D23D0"/>
    <w:rsid w:val="325D42D0"/>
    <w:rsid w:val="326711F5"/>
    <w:rsid w:val="32713E96"/>
    <w:rsid w:val="3273791F"/>
    <w:rsid w:val="32935E67"/>
    <w:rsid w:val="32FB1B2B"/>
    <w:rsid w:val="33236153"/>
    <w:rsid w:val="33256A54"/>
    <w:rsid w:val="33331C95"/>
    <w:rsid w:val="334749CD"/>
    <w:rsid w:val="336F0F02"/>
    <w:rsid w:val="33753B52"/>
    <w:rsid w:val="33C04792"/>
    <w:rsid w:val="3420011A"/>
    <w:rsid w:val="342266B9"/>
    <w:rsid w:val="34305309"/>
    <w:rsid w:val="343332E9"/>
    <w:rsid w:val="34377172"/>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5FE0CAA"/>
    <w:rsid w:val="360F0B1B"/>
    <w:rsid w:val="361B3D54"/>
    <w:rsid w:val="362C2535"/>
    <w:rsid w:val="363516F3"/>
    <w:rsid w:val="36520761"/>
    <w:rsid w:val="365F6B1A"/>
    <w:rsid w:val="36AC7294"/>
    <w:rsid w:val="36AC74A5"/>
    <w:rsid w:val="36B204F3"/>
    <w:rsid w:val="36B60997"/>
    <w:rsid w:val="36BA5016"/>
    <w:rsid w:val="36DA762D"/>
    <w:rsid w:val="36DE2B47"/>
    <w:rsid w:val="37036FE3"/>
    <w:rsid w:val="373569A8"/>
    <w:rsid w:val="373A2E6A"/>
    <w:rsid w:val="373F51AE"/>
    <w:rsid w:val="376D493E"/>
    <w:rsid w:val="377C57F0"/>
    <w:rsid w:val="379151F3"/>
    <w:rsid w:val="37BF6ADE"/>
    <w:rsid w:val="37C47E8D"/>
    <w:rsid w:val="37CD79C5"/>
    <w:rsid w:val="37DF1716"/>
    <w:rsid w:val="37EA0FBF"/>
    <w:rsid w:val="38113AF2"/>
    <w:rsid w:val="384E6F01"/>
    <w:rsid w:val="38711810"/>
    <w:rsid w:val="38880168"/>
    <w:rsid w:val="388B6D62"/>
    <w:rsid w:val="389B0FE5"/>
    <w:rsid w:val="38A11DB6"/>
    <w:rsid w:val="38A97338"/>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39CE"/>
    <w:rsid w:val="3B1E7B32"/>
    <w:rsid w:val="3B687311"/>
    <w:rsid w:val="3B6B49ED"/>
    <w:rsid w:val="3B7B29BE"/>
    <w:rsid w:val="3B9B3501"/>
    <w:rsid w:val="3BB723BA"/>
    <w:rsid w:val="3BEF174F"/>
    <w:rsid w:val="3BF849DD"/>
    <w:rsid w:val="3BFE2C7C"/>
    <w:rsid w:val="3C2E346D"/>
    <w:rsid w:val="3C5A47C8"/>
    <w:rsid w:val="3C6541EF"/>
    <w:rsid w:val="3D036D7F"/>
    <w:rsid w:val="3D125E5C"/>
    <w:rsid w:val="3D5C3C52"/>
    <w:rsid w:val="3D6D0424"/>
    <w:rsid w:val="3D7D68E8"/>
    <w:rsid w:val="3D970E48"/>
    <w:rsid w:val="3DC50C60"/>
    <w:rsid w:val="3DCB495A"/>
    <w:rsid w:val="3DF43ED5"/>
    <w:rsid w:val="3E12574F"/>
    <w:rsid w:val="3E1B192A"/>
    <w:rsid w:val="3E3346F9"/>
    <w:rsid w:val="3E406BBC"/>
    <w:rsid w:val="3E620DC8"/>
    <w:rsid w:val="3E9111B3"/>
    <w:rsid w:val="3EAB08D1"/>
    <w:rsid w:val="3EC93880"/>
    <w:rsid w:val="3EDE01B4"/>
    <w:rsid w:val="3F284687"/>
    <w:rsid w:val="3F475658"/>
    <w:rsid w:val="3F48598F"/>
    <w:rsid w:val="3F610F6F"/>
    <w:rsid w:val="3F7B0202"/>
    <w:rsid w:val="3F7B467C"/>
    <w:rsid w:val="3F8534F2"/>
    <w:rsid w:val="3F8D6CDE"/>
    <w:rsid w:val="3FAC7027"/>
    <w:rsid w:val="3FBB4BAB"/>
    <w:rsid w:val="3FC73E38"/>
    <w:rsid w:val="3FC94A64"/>
    <w:rsid w:val="3FD00131"/>
    <w:rsid w:val="4000715A"/>
    <w:rsid w:val="401C1CA2"/>
    <w:rsid w:val="402A1497"/>
    <w:rsid w:val="406F7223"/>
    <w:rsid w:val="40923722"/>
    <w:rsid w:val="40B24041"/>
    <w:rsid w:val="40D00C0D"/>
    <w:rsid w:val="40E56374"/>
    <w:rsid w:val="410368D3"/>
    <w:rsid w:val="41180D6F"/>
    <w:rsid w:val="418271DC"/>
    <w:rsid w:val="418F61B9"/>
    <w:rsid w:val="41B6163B"/>
    <w:rsid w:val="41D8134D"/>
    <w:rsid w:val="41FC1B44"/>
    <w:rsid w:val="42271815"/>
    <w:rsid w:val="42290032"/>
    <w:rsid w:val="424B2917"/>
    <w:rsid w:val="429E05A2"/>
    <w:rsid w:val="42A01C88"/>
    <w:rsid w:val="42D143AB"/>
    <w:rsid w:val="42F53C38"/>
    <w:rsid w:val="42FB3E52"/>
    <w:rsid w:val="4300690C"/>
    <w:rsid w:val="43352697"/>
    <w:rsid w:val="43422C42"/>
    <w:rsid w:val="434E3D91"/>
    <w:rsid w:val="4371518A"/>
    <w:rsid w:val="43745761"/>
    <w:rsid w:val="437F10A8"/>
    <w:rsid w:val="43825471"/>
    <w:rsid w:val="4385071C"/>
    <w:rsid w:val="43AD4F9B"/>
    <w:rsid w:val="43DC2295"/>
    <w:rsid w:val="43E61D64"/>
    <w:rsid w:val="43F45F21"/>
    <w:rsid w:val="43F667ED"/>
    <w:rsid w:val="4425713F"/>
    <w:rsid w:val="4445734B"/>
    <w:rsid w:val="44526AE5"/>
    <w:rsid w:val="44704880"/>
    <w:rsid w:val="4473732A"/>
    <w:rsid w:val="447D6C1D"/>
    <w:rsid w:val="44815327"/>
    <w:rsid w:val="44DF5888"/>
    <w:rsid w:val="44E20E25"/>
    <w:rsid w:val="4505615F"/>
    <w:rsid w:val="450F6263"/>
    <w:rsid w:val="4515562E"/>
    <w:rsid w:val="451C39DB"/>
    <w:rsid w:val="45251B91"/>
    <w:rsid w:val="45457AB8"/>
    <w:rsid w:val="454911CF"/>
    <w:rsid w:val="45553EFD"/>
    <w:rsid w:val="45651B1F"/>
    <w:rsid w:val="45797D18"/>
    <w:rsid w:val="457F74DA"/>
    <w:rsid w:val="45813C7A"/>
    <w:rsid w:val="45D212DD"/>
    <w:rsid w:val="45FD1EC4"/>
    <w:rsid w:val="46052AC9"/>
    <w:rsid w:val="464C33C7"/>
    <w:rsid w:val="464F05D7"/>
    <w:rsid w:val="46634EB1"/>
    <w:rsid w:val="466C646E"/>
    <w:rsid w:val="46870BD8"/>
    <w:rsid w:val="46B0161A"/>
    <w:rsid w:val="46CC4C1C"/>
    <w:rsid w:val="46E2491C"/>
    <w:rsid w:val="46F8260B"/>
    <w:rsid w:val="47012A9A"/>
    <w:rsid w:val="470E2B45"/>
    <w:rsid w:val="471369EF"/>
    <w:rsid w:val="47690EAD"/>
    <w:rsid w:val="478B44F4"/>
    <w:rsid w:val="479B7CFE"/>
    <w:rsid w:val="479E32F6"/>
    <w:rsid w:val="47AE0A48"/>
    <w:rsid w:val="47C7511B"/>
    <w:rsid w:val="47CA5ED0"/>
    <w:rsid w:val="47DC4C30"/>
    <w:rsid w:val="48443200"/>
    <w:rsid w:val="4845355B"/>
    <w:rsid w:val="48586A3A"/>
    <w:rsid w:val="488A78DE"/>
    <w:rsid w:val="48A535C5"/>
    <w:rsid w:val="48B65743"/>
    <w:rsid w:val="48BD07E6"/>
    <w:rsid w:val="48ED21B1"/>
    <w:rsid w:val="48F33068"/>
    <w:rsid w:val="492D55EF"/>
    <w:rsid w:val="49441DC3"/>
    <w:rsid w:val="494641FF"/>
    <w:rsid w:val="497778A9"/>
    <w:rsid w:val="4981533F"/>
    <w:rsid w:val="49873083"/>
    <w:rsid w:val="49AD6CEA"/>
    <w:rsid w:val="49D073F0"/>
    <w:rsid w:val="49D9493E"/>
    <w:rsid w:val="49F50CB4"/>
    <w:rsid w:val="49FC39E1"/>
    <w:rsid w:val="49FE76B2"/>
    <w:rsid w:val="4A0E26B7"/>
    <w:rsid w:val="4A0F7232"/>
    <w:rsid w:val="4A407836"/>
    <w:rsid w:val="4A554309"/>
    <w:rsid w:val="4A64167A"/>
    <w:rsid w:val="4ABD17DF"/>
    <w:rsid w:val="4AC1656E"/>
    <w:rsid w:val="4AC80C02"/>
    <w:rsid w:val="4AEE478F"/>
    <w:rsid w:val="4B09706E"/>
    <w:rsid w:val="4B330DED"/>
    <w:rsid w:val="4B354941"/>
    <w:rsid w:val="4B395511"/>
    <w:rsid w:val="4B6216E5"/>
    <w:rsid w:val="4B7462C1"/>
    <w:rsid w:val="4B8231D0"/>
    <w:rsid w:val="4BB218CE"/>
    <w:rsid w:val="4BCD4308"/>
    <w:rsid w:val="4BEB0FE1"/>
    <w:rsid w:val="4C0B0FAD"/>
    <w:rsid w:val="4C1C1698"/>
    <w:rsid w:val="4C521200"/>
    <w:rsid w:val="4C96348A"/>
    <w:rsid w:val="4CBA6BE7"/>
    <w:rsid w:val="4CBB7B02"/>
    <w:rsid w:val="4CD00124"/>
    <w:rsid w:val="4CEC1471"/>
    <w:rsid w:val="4CF679F5"/>
    <w:rsid w:val="4D1C7953"/>
    <w:rsid w:val="4D257070"/>
    <w:rsid w:val="4DB91EAE"/>
    <w:rsid w:val="4DBB7E42"/>
    <w:rsid w:val="4E0F788C"/>
    <w:rsid w:val="4E123A61"/>
    <w:rsid w:val="4E19744B"/>
    <w:rsid w:val="4E283BF9"/>
    <w:rsid w:val="4E3A6D5B"/>
    <w:rsid w:val="4E3E3598"/>
    <w:rsid w:val="4E44668E"/>
    <w:rsid w:val="4E816476"/>
    <w:rsid w:val="4E871BD5"/>
    <w:rsid w:val="4EF361CB"/>
    <w:rsid w:val="4F08177C"/>
    <w:rsid w:val="4F3D2869"/>
    <w:rsid w:val="4F453C22"/>
    <w:rsid w:val="4F720872"/>
    <w:rsid w:val="4F7702EF"/>
    <w:rsid w:val="4FB21211"/>
    <w:rsid w:val="4FD96C83"/>
    <w:rsid w:val="4FDA3660"/>
    <w:rsid w:val="4FDD2612"/>
    <w:rsid w:val="4FEB31E9"/>
    <w:rsid w:val="500013B1"/>
    <w:rsid w:val="50065197"/>
    <w:rsid w:val="501F29F2"/>
    <w:rsid w:val="5055335F"/>
    <w:rsid w:val="506B150D"/>
    <w:rsid w:val="508F6D9B"/>
    <w:rsid w:val="50B559A4"/>
    <w:rsid w:val="50B80CCF"/>
    <w:rsid w:val="50C073CC"/>
    <w:rsid w:val="50C74476"/>
    <w:rsid w:val="50D0519D"/>
    <w:rsid w:val="50F73D51"/>
    <w:rsid w:val="50F96C4E"/>
    <w:rsid w:val="512F6BEF"/>
    <w:rsid w:val="51802D9E"/>
    <w:rsid w:val="51D73E6E"/>
    <w:rsid w:val="51D904AC"/>
    <w:rsid w:val="5201460A"/>
    <w:rsid w:val="52015D8E"/>
    <w:rsid w:val="520B25EE"/>
    <w:rsid w:val="521D49F1"/>
    <w:rsid w:val="522C3822"/>
    <w:rsid w:val="523151D7"/>
    <w:rsid w:val="523503EF"/>
    <w:rsid w:val="525E6818"/>
    <w:rsid w:val="526B2DEC"/>
    <w:rsid w:val="52AE312E"/>
    <w:rsid w:val="52B33948"/>
    <w:rsid w:val="52BE565A"/>
    <w:rsid w:val="52C02302"/>
    <w:rsid w:val="52D65C92"/>
    <w:rsid w:val="53026C32"/>
    <w:rsid w:val="533325E8"/>
    <w:rsid w:val="53502619"/>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887C64"/>
    <w:rsid w:val="54921106"/>
    <w:rsid w:val="54B93795"/>
    <w:rsid w:val="54CF284E"/>
    <w:rsid w:val="54DF2057"/>
    <w:rsid w:val="54EA51C3"/>
    <w:rsid w:val="54ED2C59"/>
    <w:rsid w:val="552C7BA2"/>
    <w:rsid w:val="553375AE"/>
    <w:rsid w:val="554376C8"/>
    <w:rsid w:val="554973D6"/>
    <w:rsid w:val="554F0D7B"/>
    <w:rsid w:val="559D7DD8"/>
    <w:rsid w:val="55B62F64"/>
    <w:rsid w:val="55B80C24"/>
    <w:rsid w:val="55BD4F0C"/>
    <w:rsid w:val="55EA21DF"/>
    <w:rsid w:val="55EB3A9F"/>
    <w:rsid w:val="55FE7083"/>
    <w:rsid w:val="562C4C2E"/>
    <w:rsid w:val="56384148"/>
    <w:rsid w:val="56482744"/>
    <w:rsid w:val="565A13B3"/>
    <w:rsid w:val="565C5E53"/>
    <w:rsid w:val="56612DDB"/>
    <w:rsid w:val="5676470A"/>
    <w:rsid w:val="56781174"/>
    <w:rsid w:val="56787830"/>
    <w:rsid w:val="56BD210C"/>
    <w:rsid w:val="56BF2AC3"/>
    <w:rsid w:val="57023C45"/>
    <w:rsid w:val="5720074D"/>
    <w:rsid w:val="572300F2"/>
    <w:rsid w:val="57390EDE"/>
    <w:rsid w:val="574462E3"/>
    <w:rsid w:val="57AB5FA9"/>
    <w:rsid w:val="57AE2D85"/>
    <w:rsid w:val="57B168CB"/>
    <w:rsid w:val="57B738E0"/>
    <w:rsid w:val="57EC0201"/>
    <w:rsid w:val="581D1D42"/>
    <w:rsid w:val="585E29F9"/>
    <w:rsid w:val="58910527"/>
    <w:rsid w:val="58C2462D"/>
    <w:rsid w:val="58C62EEE"/>
    <w:rsid w:val="58C94687"/>
    <w:rsid w:val="591E0592"/>
    <w:rsid w:val="59443584"/>
    <w:rsid w:val="596326A9"/>
    <w:rsid w:val="596400E7"/>
    <w:rsid w:val="59812E2C"/>
    <w:rsid w:val="59B50998"/>
    <w:rsid w:val="59B53227"/>
    <w:rsid w:val="59C56FAC"/>
    <w:rsid w:val="59E95F0A"/>
    <w:rsid w:val="59EF1F13"/>
    <w:rsid w:val="59F01F19"/>
    <w:rsid w:val="59F11E2D"/>
    <w:rsid w:val="5A1560F8"/>
    <w:rsid w:val="5A262260"/>
    <w:rsid w:val="5A481548"/>
    <w:rsid w:val="5A4F4B83"/>
    <w:rsid w:val="5A4F57C5"/>
    <w:rsid w:val="5A513940"/>
    <w:rsid w:val="5AAD3281"/>
    <w:rsid w:val="5AC247F5"/>
    <w:rsid w:val="5AC86500"/>
    <w:rsid w:val="5AD0649E"/>
    <w:rsid w:val="5AD8444C"/>
    <w:rsid w:val="5AF432D7"/>
    <w:rsid w:val="5B242A4F"/>
    <w:rsid w:val="5B6F5A0C"/>
    <w:rsid w:val="5B8F379F"/>
    <w:rsid w:val="5B9F2730"/>
    <w:rsid w:val="5BA85095"/>
    <w:rsid w:val="5BCD559B"/>
    <w:rsid w:val="5C5750BA"/>
    <w:rsid w:val="5C7D4D78"/>
    <w:rsid w:val="5C812DA3"/>
    <w:rsid w:val="5C9E6620"/>
    <w:rsid w:val="5CA05850"/>
    <w:rsid w:val="5CE45DBE"/>
    <w:rsid w:val="5CF22A1A"/>
    <w:rsid w:val="5D24197B"/>
    <w:rsid w:val="5D4D1A24"/>
    <w:rsid w:val="5D867492"/>
    <w:rsid w:val="5D8C41BA"/>
    <w:rsid w:val="5DAF334A"/>
    <w:rsid w:val="5DDF4D26"/>
    <w:rsid w:val="5E087EA2"/>
    <w:rsid w:val="5E0A62A9"/>
    <w:rsid w:val="5E357730"/>
    <w:rsid w:val="5E363234"/>
    <w:rsid w:val="5E57308F"/>
    <w:rsid w:val="5E731570"/>
    <w:rsid w:val="5E943816"/>
    <w:rsid w:val="5EA52739"/>
    <w:rsid w:val="5EA5785A"/>
    <w:rsid w:val="5EAC33E3"/>
    <w:rsid w:val="5ED358B4"/>
    <w:rsid w:val="5EF6627A"/>
    <w:rsid w:val="5F037BD6"/>
    <w:rsid w:val="5F3336A5"/>
    <w:rsid w:val="5F3460CD"/>
    <w:rsid w:val="5F394746"/>
    <w:rsid w:val="5F4B0F05"/>
    <w:rsid w:val="5F654B44"/>
    <w:rsid w:val="5F6B306A"/>
    <w:rsid w:val="5F7661BF"/>
    <w:rsid w:val="5F881135"/>
    <w:rsid w:val="5F8E7C87"/>
    <w:rsid w:val="5F9D02B3"/>
    <w:rsid w:val="5FA102D1"/>
    <w:rsid w:val="5FBB2206"/>
    <w:rsid w:val="5FC26EAD"/>
    <w:rsid w:val="5FD215D7"/>
    <w:rsid w:val="5FDD3E87"/>
    <w:rsid w:val="5FDF25ED"/>
    <w:rsid w:val="5FE524F1"/>
    <w:rsid w:val="600F1E17"/>
    <w:rsid w:val="60204443"/>
    <w:rsid w:val="602A71DA"/>
    <w:rsid w:val="60484940"/>
    <w:rsid w:val="60575D03"/>
    <w:rsid w:val="606E13E2"/>
    <w:rsid w:val="60925AC1"/>
    <w:rsid w:val="60C82BBA"/>
    <w:rsid w:val="60CC7CFF"/>
    <w:rsid w:val="60DC071B"/>
    <w:rsid w:val="611275D3"/>
    <w:rsid w:val="6117553F"/>
    <w:rsid w:val="616F65D9"/>
    <w:rsid w:val="6194428A"/>
    <w:rsid w:val="61A569A0"/>
    <w:rsid w:val="61D10197"/>
    <w:rsid w:val="61D32D31"/>
    <w:rsid w:val="61D3707F"/>
    <w:rsid w:val="61E51CEB"/>
    <w:rsid w:val="62225283"/>
    <w:rsid w:val="62297593"/>
    <w:rsid w:val="622C19E8"/>
    <w:rsid w:val="62336FBD"/>
    <w:rsid w:val="627B7CAA"/>
    <w:rsid w:val="62842766"/>
    <w:rsid w:val="62A86E8C"/>
    <w:rsid w:val="63257DB5"/>
    <w:rsid w:val="632D3315"/>
    <w:rsid w:val="634873A7"/>
    <w:rsid w:val="6356637E"/>
    <w:rsid w:val="635F39A9"/>
    <w:rsid w:val="63734145"/>
    <w:rsid w:val="637E34FA"/>
    <w:rsid w:val="63853C1E"/>
    <w:rsid w:val="639345E4"/>
    <w:rsid w:val="63D81B08"/>
    <w:rsid w:val="63EA7F12"/>
    <w:rsid w:val="641526D4"/>
    <w:rsid w:val="6422650A"/>
    <w:rsid w:val="64263B12"/>
    <w:rsid w:val="64410E10"/>
    <w:rsid w:val="645851A4"/>
    <w:rsid w:val="64796F9E"/>
    <w:rsid w:val="64835F2F"/>
    <w:rsid w:val="648469A8"/>
    <w:rsid w:val="648D0CD4"/>
    <w:rsid w:val="648E0F1D"/>
    <w:rsid w:val="64A27175"/>
    <w:rsid w:val="64B636C0"/>
    <w:rsid w:val="64BD5BE6"/>
    <w:rsid w:val="64C570B3"/>
    <w:rsid w:val="64D80423"/>
    <w:rsid w:val="651725E2"/>
    <w:rsid w:val="65197009"/>
    <w:rsid w:val="651B6947"/>
    <w:rsid w:val="651D02EE"/>
    <w:rsid w:val="65292328"/>
    <w:rsid w:val="6552193A"/>
    <w:rsid w:val="65713082"/>
    <w:rsid w:val="657173A5"/>
    <w:rsid w:val="657D701C"/>
    <w:rsid w:val="658557B5"/>
    <w:rsid w:val="65B1323D"/>
    <w:rsid w:val="65FE6126"/>
    <w:rsid w:val="66196874"/>
    <w:rsid w:val="663432AE"/>
    <w:rsid w:val="664114DB"/>
    <w:rsid w:val="6661789B"/>
    <w:rsid w:val="667E00F5"/>
    <w:rsid w:val="668652F7"/>
    <w:rsid w:val="66900CCE"/>
    <w:rsid w:val="669329CE"/>
    <w:rsid w:val="669B4DB5"/>
    <w:rsid w:val="66A17D8C"/>
    <w:rsid w:val="66B37847"/>
    <w:rsid w:val="66D24405"/>
    <w:rsid w:val="66D45137"/>
    <w:rsid w:val="66FC0F31"/>
    <w:rsid w:val="66FF3B54"/>
    <w:rsid w:val="673761DF"/>
    <w:rsid w:val="67490A56"/>
    <w:rsid w:val="67560E79"/>
    <w:rsid w:val="675B57F5"/>
    <w:rsid w:val="676207E2"/>
    <w:rsid w:val="67993ACA"/>
    <w:rsid w:val="679F1891"/>
    <w:rsid w:val="67B17ACE"/>
    <w:rsid w:val="67CE1204"/>
    <w:rsid w:val="67D2542E"/>
    <w:rsid w:val="67D73CED"/>
    <w:rsid w:val="67DA7677"/>
    <w:rsid w:val="68166F65"/>
    <w:rsid w:val="682F09FB"/>
    <w:rsid w:val="68363F74"/>
    <w:rsid w:val="68383846"/>
    <w:rsid w:val="684B46A6"/>
    <w:rsid w:val="686B775F"/>
    <w:rsid w:val="68741E43"/>
    <w:rsid w:val="68823FCB"/>
    <w:rsid w:val="688C5A30"/>
    <w:rsid w:val="689D2050"/>
    <w:rsid w:val="68FF3609"/>
    <w:rsid w:val="69052EA9"/>
    <w:rsid w:val="69103C45"/>
    <w:rsid w:val="692A1253"/>
    <w:rsid w:val="695A62A9"/>
    <w:rsid w:val="696F00F8"/>
    <w:rsid w:val="69700CF7"/>
    <w:rsid w:val="69805139"/>
    <w:rsid w:val="69A84301"/>
    <w:rsid w:val="69B339A6"/>
    <w:rsid w:val="69BF5FA1"/>
    <w:rsid w:val="69C0745F"/>
    <w:rsid w:val="69DC70B5"/>
    <w:rsid w:val="69F61443"/>
    <w:rsid w:val="6A093889"/>
    <w:rsid w:val="6A1123CE"/>
    <w:rsid w:val="6A1C4E1A"/>
    <w:rsid w:val="6A2570C4"/>
    <w:rsid w:val="6A2A4881"/>
    <w:rsid w:val="6A2F4319"/>
    <w:rsid w:val="6A4C5016"/>
    <w:rsid w:val="6A6E1B96"/>
    <w:rsid w:val="6ABA3C14"/>
    <w:rsid w:val="6ABB4FD3"/>
    <w:rsid w:val="6AC93F8C"/>
    <w:rsid w:val="6ACF3867"/>
    <w:rsid w:val="6AD7668E"/>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7419B"/>
    <w:rsid w:val="6C802B7B"/>
    <w:rsid w:val="6C8C2E41"/>
    <w:rsid w:val="6CB308DE"/>
    <w:rsid w:val="6CB346B7"/>
    <w:rsid w:val="6CB42DAF"/>
    <w:rsid w:val="6CB55648"/>
    <w:rsid w:val="6CC22A75"/>
    <w:rsid w:val="6CD3550E"/>
    <w:rsid w:val="6CE04ED6"/>
    <w:rsid w:val="6D0728DC"/>
    <w:rsid w:val="6D2F008D"/>
    <w:rsid w:val="6D3241B1"/>
    <w:rsid w:val="6D636B4E"/>
    <w:rsid w:val="6D9C5340"/>
    <w:rsid w:val="6DBC6185"/>
    <w:rsid w:val="6DD247B6"/>
    <w:rsid w:val="6DD65E47"/>
    <w:rsid w:val="6DE227B2"/>
    <w:rsid w:val="6DF50676"/>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D4021F"/>
    <w:rsid w:val="6FEA23A2"/>
    <w:rsid w:val="70105602"/>
    <w:rsid w:val="70134DF9"/>
    <w:rsid w:val="70375279"/>
    <w:rsid w:val="705642DC"/>
    <w:rsid w:val="706836AD"/>
    <w:rsid w:val="706E66C9"/>
    <w:rsid w:val="707B50A1"/>
    <w:rsid w:val="709C706E"/>
    <w:rsid w:val="70A73D06"/>
    <w:rsid w:val="70AA0F48"/>
    <w:rsid w:val="70AA1DDF"/>
    <w:rsid w:val="70AA46C2"/>
    <w:rsid w:val="70CC2528"/>
    <w:rsid w:val="70DF08BA"/>
    <w:rsid w:val="710131FE"/>
    <w:rsid w:val="710E2E95"/>
    <w:rsid w:val="711C6F3D"/>
    <w:rsid w:val="712F05D2"/>
    <w:rsid w:val="714D744E"/>
    <w:rsid w:val="71942565"/>
    <w:rsid w:val="71E67CFA"/>
    <w:rsid w:val="72762B07"/>
    <w:rsid w:val="72770656"/>
    <w:rsid w:val="728404E1"/>
    <w:rsid w:val="728576DC"/>
    <w:rsid w:val="729444CB"/>
    <w:rsid w:val="72977FD0"/>
    <w:rsid w:val="72AF7717"/>
    <w:rsid w:val="72C02D8D"/>
    <w:rsid w:val="72C606B1"/>
    <w:rsid w:val="73024FF9"/>
    <w:rsid w:val="730C1454"/>
    <w:rsid w:val="731468B0"/>
    <w:rsid w:val="731D5A9A"/>
    <w:rsid w:val="73493F99"/>
    <w:rsid w:val="735B2304"/>
    <w:rsid w:val="73782BDA"/>
    <w:rsid w:val="737D693A"/>
    <w:rsid w:val="7383058B"/>
    <w:rsid w:val="73992BDC"/>
    <w:rsid w:val="73DD3136"/>
    <w:rsid w:val="73FA1F56"/>
    <w:rsid w:val="74215AEF"/>
    <w:rsid w:val="74242B43"/>
    <w:rsid w:val="744E398E"/>
    <w:rsid w:val="74535658"/>
    <w:rsid w:val="746147AE"/>
    <w:rsid w:val="74885903"/>
    <w:rsid w:val="7497437F"/>
    <w:rsid w:val="74A95205"/>
    <w:rsid w:val="74BE38E4"/>
    <w:rsid w:val="74EF7C2C"/>
    <w:rsid w:val="74FD41BD"/>
    <w:rsid w:val="75100F4E"/>
    <w:rsid w:val="7528097E"/>
    <w:rsid w:val="753F6DA8"/>
    <w:rsid w:val="754528A4"/>
    <w:rsid w:val="756225FF"/>
    <w:rsid w:val="756703B8"/>
    <w:rsid w:val="759A4F40"/>
    <w:rsid w:val="75A313D6"/>
    <w:rsid w:val="75A31C66"/>
    <w:rsid w:val="75DB0351"/>
    <w:rsid w:val="766629FE"/>
    <w:rsid w:val="7678068A"/>
    <w:rsid w:val="769C29F5"/>
    <w:rsid w:val="76B23930"/>
    <w:rsid w:val="76E97048"/>
    <w:rsid w:val="77093BCD"/>
    <w:rsid w:val="770B7983"/>
    <w:rsid w:val="77122E2A"/>
    <w:rsid w:val="77146D81"/>
    <w:rsid w:val="772B0E02"/>
    <w:rsid w:val="775D0019"/>
    <w:rsid w:val="776C74A3"/>
    <w:rsid w:val="778655F7"/>
    <w:rsid w:val="778F0CF5"/>
    <w:rsid w:val="779B1019"/>
    <w:rsid w:val="77B94EA1"/>
    <w:rsid w:val="77C462C0"/>
    <w:rsid w:val="77CC0572"/>
    <w:rsid w:val="77D04EB7"/>
    <w:rsid w:val="77E87C65"/>
    <w:rsid w:val="78084B6A"/>
    <w:rsid w:val="785536CD"/>
    <w:rsid w:val="78735A3B"/>
    <w:rsid w:val="788526FC"/>
    <w:rsid w:val="78893A99"/>
    <w:rsid w:val="78CC62F5"/>
    <w:rsid w:val="78DE0ECE"/>
    <w:rsid w:val="78EC7668"/>
    <w:rsid w:val="79091BE6"/>
    <w:rsid w:val="79117409"/>
    <w:rsid w:val="79254B21"/>
    <w:rsid w:val="7930480C"/>
    <w:rsid w:val="794F7E8E"/>
    <w:rsid w:val="795A7F13"/>
    <w:rsid w:val="79621A7C"/>
    <w:rsid w:val="79972088"/>
    <w:rsid w:val="79A464E4"/>
    <w:rsid w:val="79C45973"/>
    <w:rsid w:val="79C74053"/>
    <w:rsid w:val="7A347867"/>
    <w:rsid w:val="7A7D67E4"/>
    <w:rsid w:val="7A830B28"/>
    <w:rsid w:val="7A8D7F6F"/>
    <w:rsid w:val="7AC97945"/>
    <w:rsid w:val="7AE05054"/>
    <w:rsid w:val="7AF53271"/>
    <w:rsid w:val="7AFC08CE"/>
    <w:rsid w:val="7B1722A8"/>
    <w:rsid w:val="7B547560"/>
    <w:rsid w:val="7B986C5D"/>
    <w:rsid w:val="7BAB6177"/>
    <w:rsid w:val="7BC47370"/>
    <w:rsid w:val="7C1F56F9"/>
    <w:rsid w:val="7C644227"/>
    <w:rsid w:val="7C6447B5"/>
    <w:rsid w:val="7C7340C6"/>
    <w:rsid w:val="7C926509"/>
    <w:rsid w:val="7CA7500D"/>
    <w:rsid w:val="7CCC79ED"/>
    <w:rsid w:val="7CF9014A"/>
    <w:rsid w:val="7D5B4B59"/>
    <w:rsid w:val="7D7A1D05"/>
    <w:rsid w:val="7D7E0A98"/>
    <w:rsid w:val="7D7F5F10"/>
    <w:rsid w:val="7D810AC9"/>
    <w:rsid w:val="7DA23F24"/>
    <w:rsid w:val="7DDF3E47"/>
    <w:rsid w:val="7DEE74F1"/>
    <w:rsid w:val="7E105C6D"/>
    <w:rsid w:val="7E6236FF"/>
    <w:rsid w:val="7E662B22"/>
    <w:rsid w:val="7E8C5D3C"/>
    <w:rsid w:val="7E90785A"/>
    <w:rsid w:val="7EB244C3"/>
    <w:rsid w:val="7EBA234D"/>
    <w:rsid w:val="7EFC1A7B"/>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3</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2019-01-11T15:02:44Z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